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B7" w:rsidRPr="009B67B7" w:rsidRDefault="00056A54" w:rsidP="009B67B7">
      <w:pPr>
        <w:autoSpaceDE w:val="0"/>
        <w:autoSpaceDN w:val="0"/>
        <w:adjustRightInd w:val="0"/>
        <w:spacing w:after="0" w:line="161" w:lineRule="atLeast"/>
        <w:ind w:left="100" w:hanging="1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35pt;margin-top:3.2pt;width:209.4pt;height:76.15pt;z-index:251659264" o:allowincell="f">
            <v:imagedata r:id="rId6" o:title=""/>
            <w10:wrap type="topAndBottom"/>
          </v:shape>
          <o:OLEObject Type="Embed" ProgID="CorelDraw.Graphic.8" ShapeID="_x0000_s1026" DrawAspect="Content" ObjectID="_1526974198" r:id="rId7"/>
        </w:pict>
      </w:r>
    </w:p>
    <w:p w:rsidR="009B67B7" w:rsidRPr="009B67B7" w:rsidRDefault="009B67B7" w:rsidP="009B67B7">
      <w:pPr>
        <w:autoSpaceDE w:val="0"/>
        <w:autoSpaceDN w:val="0"/>
        <w:adjustRightInd w:val="0"/>
        <w:spacing w:after="0" w:line="161" w:lineRule="atLeast"/>
        <w:ind w:left="100" w:hanging="1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67B7" w:rsidRPr="009B67B7" w:rsidRDefault="009B67B7" w:rsidP="009B67B7">
      <w:pPr>
        <w:autoSpaceDE w:val="0"/>
        <w:autoSpaceDN w:val="0"/>
        <w:adjustRightInd w:val="0"/>
        <w:spacing w:after="0" w:line="161" w:lineRule="atLeast"/>
        <w:ind w:left="100" w:hanging="1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6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Pomorska Specjalna Strefa Ekonomiczna </w:t>
      </w:r>
    </w:p>
    <w:p w:rsidR="009B67B7" w:rsidRPr="009B67B7" w:rsidRDefault="009B67B7" w:rsidP="009B67B7">
      <w:pPr>
        <w:autoSpaceDE w:val="0"/>
        <w:autoSpaceDN w:val="0"/>
        <w:adjustRightInd w:val="0"/>
        <w:spacing w:after="0" w:line="161" w:lineRule="atLeast"/>
        <w:ind w:left="100" w:hanging="1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67B7">
        <w:rPr>
          <w:rFonts w:ascii="Times New Roman" w:eastAsia="Calibri" w:hAnsi="Times New Roman" w:cs="Times New Roman"/>
          <w:b/>
          <w:bCs/>
          <w:sz w:val="24"/>
          <w:szCs w:val="24"/>
        </w:rPr>
        <w:t>spółka z o.o. z siedzibą w Sopocie</w:t>
      </w:r>
    </w:p>
    <w:p w:rsidR="009B67B7" w:rsidRPr="009B67B7" w:rsidRDefault="009B67B7" w:rsidP="009B67B7">
      <w:pPr>
        <w:autoSpaceDE w:val="0"/>
        <w:autoSpaceDN w:val="0"/>
        <w:adjustRightInd w:val="0"/>
        <w:spacing w:after="0" w:line="161" w:lineRule="atLeast"/>
        <w:ind w:left="100" w:hanging="1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67B7">
        <w:rPr>
          <w:rFonts w:ascii="Times New Roman" w:eastAsia="Calibri" w:hAnsi="Times New Roman" w:cs="Times New Roman"/>
          <w:b/>
          <w:bCs/>
          <w:sz w:val="24"/>
          <w:szCs w:val="24"/>
        </w:rPr>
        <w:t>81 – 703 Sopot, ul. Władysława IV 9</w:t>
      </w:r>
    </w:p>
    <w:p w:rsidR="009B67B7" w:rsidRPr="009B67B7" w:rsidRDefault="009B67B7" w:rsidP="009B67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7B7" w:rsidRDefault="009B67B7" w:rsidP="009B67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1964 roku — Kodeks Cywilny </w:t>
      </w:r>
    </w:p>
    <w:p w:rsidR="009B67B7" w:rsidRDefault="009B67B7" w:rsidP="009B67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</w:t>
      </w:r>
      <w:r w:rsidR="005B1B16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05A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D6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505AC3">
        <w:rPr>
          <w:rFonts w:ascii="Times New Roman" w:eastAsia="Times New Roman" w:hAnsi="Times New Roman" w:cs="Times New Roman"/>
          <w:sz w:val="24"/>
          <w:szCs w:val="24"/>
          <w:lang w:eastAsia="pl-PL"/>
        </w:rPr>
        <w:t>380</w:t>
      </w:r>
      <w:r w:rsidR="005B1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B67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9B67B7" w:rsidRPr="009B67B7" w:rsidRDefault="009B67B7" w:rsidP="009B67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przetarg pisemny nieograniczony</w:t>
      </w:r>
    </w:p>
    <w:p w:rsidR="00901B28" w:rsidRPr="00DB65F4" w:rsidRDefault="00DB65F4" w:rsidP="00901B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sprzedaż nieruchomości</w:t>
      </w:r>
      <w:r w:rsidR="00505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własność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A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 Specjalnej Strefy Ekonomicznej</w:t>
      </w:r>
      <w:r w:rsidR="00505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</w:p>
    <w:p w:rsidR="00205930" w:rsidRPr="00436598" w:rsidRDefault="00901B28" w:rsidP="00205930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mienia objętego przetargiem wchodzi nieruchomość gruntowa </w:t>
      </w:r>
      <w:r w:rsidR="00A57688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zabudowana stanowiąca działkę 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57688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0,0264 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ha, obręb 00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Kartoszyno</w:t>
      </w:r>
      <w:proofErr w:type="spellEnd"/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pomorskie. Nieruchomość objęta jest księgą wieczystą numer KW 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GD2W</w:t>
      </w:r>
      <w:r w:rsidR="00A57688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00013464/8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prowadzoną przez Sąd </w:t>
      </w:r>
      <w:r w:rsidR="00D03847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 w Wejherowie Zamiejscowy Wydział Ksiąg Wieczystych w Pucku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. Nieruchomość stanowi własność Pomorskiej Specjalnej Strefy Ekonomicznej sp. z o.o. z siedzibą w Sopocie.</w:t>
      </w:r>
    </w:p>
    <w:p w:rsidR="00744CBB" w:rsidRPr="00436598" w:rsidRDefault="00EC6ED8" w:rsidP="00436598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930">
        <w:rPr>
          <w:rFonts w:ascii="Times New Roman" w:hAnsi="Times New Roman" w:cs="Times New Roman"/>
          <w:sz w:val="24"/>
          <w:szCs w:val="24"/>
        </w:rPr>
        <w:t xml:space="preserve">Nieruchomość </w:t>
      </w:r>
      <w:r w:rsidRPr="00436598">
        <w:rPr>
          <w:rFonts w:ascii="Times New Roman" w:hAnsi="Times New Roman" w:cs="Times New Roman"/>
          <w:sz w:val="24"/>
          <w:szCs w:val="24"/>
        </w:rPr>
        <w:t xml:space="preserve">jest objęta Miejscowym Planem Zagospodarowania Przestrzennego </w:t>
      </w:r>
      <w:r w:rsidR="00436598" w:rsidRPr="00436598">
        <w:rPr>
          <w:rFonts w:ascii="Times New Roman" w:hAnsi="Times New Roman" w:cs="Times New Roman"/>
          <w:sz w:val="24"/>
          <w:szCs w:val="24"/>
        </w:rPr>
        <w:t xml:space="preserve">dla części obrębu geodezyjnego </w:t>
      </w:r>
      <w:proofErr w:type="spellStart"/>
      <w:r w:rsidR="00436598" w:rsidRPr="00436598">
        <w:rPr>
          <w:rFonts w:ascii="Times New Roman" w:hAnsi="Times New Roman" w:cs="Times New Roman"/>
          <w:sz w:val="24"/>
          <w:szCs w:val="24"/>
        </w:rPr>
        <w:t>Kartoszyno</w:t>
      </w:r>
      <w:proofErr w:type="spellEnd"/>
      <w:r w:rsidR="00436598" w:rsidRPr="00436598">
        <w:rPr>
          <w:rFonts w:ascii="Times New Roman" w:hAnsi="Times New Roman" w:cs="Times New Roman"/>
          <w:sz w:val="24"/>
          <w:szCs w:val="24"/>
        </w:rPr>
        <w:t>, zatwierdzon</w:t>
      </w:r>
      <w:r w:rsidR="00436598">
        <w:rPr>
          <w:rFonts w:ascii="Times New Roman" w:hAnsi="Times New Roman" w:cs="Times New Roman"/>
          <w:sz w:val="24"/>
          <w:szCs w:val="24"/>
        </w:rPr>
        <w:t>ym</w:t>
      </w:r>
      <w:r w:rsidR="00436598" w:rsidRPr="00436598">
        <w:rPr>
          <w:rFonts w:ascii="Times New Roman" w:hAnsi="Times New Roman" w:cs="Times New Roman"/>
          <w:sz w:val="24"/>
          <w:szCs w:val="24"/>
        </w:rPr>
        <w:t xml:space="preserve"> Uchwałą Rady Gminy Krokowa Nr 294/X</w:t>
      </w:r>
      <w:r w:rsidR="00436598">
        <w:rPr>
          <w:rFonts w:ascii="Times New Roman" w:hAnsi="Times New Roman" w:cs="Times New Roman"/>
          <w:sz w:val="24"/>
          <w:szCs w:val="24"/>
        </w:rPr>
        <w:t xml:space="preserve">LVIII/2002 z dnia 14.08.2002 r., </w:t>
      </w:r>
      <w:r w:rsidRPr="00436598">
        <w:rPr>
          <w:rFonts w:ascii="Times New Roman" w:hAnsi="Times New Roman" w:cs="Times New Roman"/>
          <w:sz w:val="24"/>
          <w:szCs w:val="24"/>
        </w:rPr>
        <w:t xml:space="preserve">w którym przeznaczenie terenu określono jako </w:t>
      </w:r>
      <w:r w:rsidR="00436598" w:rsidRPr="00436598">
        <w:rPr>
          <w:rFonts w:ascii="Times New Roman" w:hAnsi="Times New Roman" w:cs="Times New Roman"/>
          <w:sz w:val="24"/>
          <w:szCs w:val="24"/>
        </w:rPr>
        <w:t>„drogi zbiorcze”.</w:t>
      </w:r>
      <w:r w:rsidRPr="0020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7B7" w:rsidRPr="00744CBB" w:rsidRDefault="009B67B7" w:rsidP="00A57688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C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sporządza się w formie pisemnej w języku polskim. Powinna ona</w:t>
      </w:r>
      <w:r w:rsidR="00862263" w:rsidRPr="00744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4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C8177F" w:rsidRPr="00744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4CB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9B67B7" w:rsidRPr="00A57688" w:rsidRDefault="009B67B7" w:rsidP="00A57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siedzibę oferenta albo imię, nazwisko i adres, jeżeli</w:t>
      </w:r>
      <w:r w:rsidR="00862263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oferentem jest osoba fizyczna,</w:t>
      </w:r>
    </w:p>
    <w:p w:rsidR="009B67B7" w:rsidRPr="00A57688" w:rsidRDefault="009B67B7" w:rsidP="00A57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siedzibę podmiotu występującego w imieniu oferenta albo imię,</w:t>
      </w:r>
      <w:r w:rsidR="006025B6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adres, jeżeli w imieniu oferenta występuje osoba fizyczna </w:t>
      </w:r>
      <w:r w:rsidR="006025B6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25B6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 zachodzi taka sytuacja,</w:t>
      </w:r>
    </w:p>
    <w:p w:rsidR="009B67B7" w:rsidRPr="00A57688" w:rsidRDefault="009B67B7" w:rsidP="00A57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oferent zapoznał się z warunkami przetargu i</w:t>
      </w:r>
      <w:r w:rsidR="006025B6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je bez zastrzeżeń,</w:t>
      </w:r>
    </w:p>
    <w:p w:rsidR="009B67B7" w:rsidRPr="00A57688" w:rsidRDefault="009B67B7" w:rsidP="00A57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oferowanej ceny z tytułu nabycia praw do nieruchomości,</w:t>
      </w:r>
    </w:p>
    <w:p w:rsidR="009B67B7" w:rsidRPr="00A57688" w:rsidRDefault="009B67B7" w:rsidP="00A57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wpłaty wadium oraz numer konta, na które — w przypadku braku</w:t>
      </w:r>
      <w:r w:rsidR="006025B6"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68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oferty — wadium ma zostać zwrócone,</w:t>
      </w:r>
    </w:p>
    <w:p w:rsidR="0000764A" w:rsidRPr="00436598" w:rsidRDefault="009B67B7" w:rsidP="0000764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zagospodarowania terenu.</w:t>
      </w:r>
      <w:r w:rsidR="0000764A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8D09D9" w:rsidRDefault="009B67B7" w:rsidP="008D09D9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wywoławcza nieruchomości wymienionej w pkt. 1 wynosi </w:t>
      </w:r>
      <w:r w:rsidR="008D09D9" w:rsidRP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13.089,00 zł </w:t>
      </w:r>
      <w:r w:rsidR="00901B28" w:rsidRPr="006C5197">
        <w:rPr>
          <w:rFonts w:ascii="Times New Roman" w:hAnsi="Times New Roman" w:cs="Times New Roman"/>
          <w:sz w:val="24"/>
          <w:szCs w:val="24"/>
        </w:rPr>
        <w:t>(słownie</w:t>
      </w:r>
      <w:r w:rsidR="008D09D9">
        <w:rPr>
          <w:rFonts w:ascii="Times New Roman" w:hAnsi="Times New Roman" w:cs="Times New Roman"/>
          <w:sz w:val="24"/>
          <w:szCs w:val="24"/>
        </w:rPr>
        <w:t>: trzynaście tysięcy osiemdziesiąt dziewięć złotych</w:t>
      </w:r>
      <w:r w:rsidR="00901B28" w:rsidRPr="006C5197">
        <w:rPr>
          <w:rFonts w:ascii="Times New Roman" w:hAnsi="Times New Roman" w:cs="Times New Roman"/>
          <w:sz w:val="24"/>
          <w:szCs w:val="24"/>
        </w:rPr>
        <w:t>) p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lus podatek VAT.</w:t>
      </w:r>
      <w:r w:rsidR="00BA51B4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00764A" w:rsidRDefault="0000764A" w:rsidP="0000764A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Wadium: </w:t>
      </w:r>
      <w:r w:rsid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1.308,90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436598" w:rsidRDefault="009B67B7" w:rsidP="0000764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siedzibie Spółki w Sopocie przy ul.</w:t>
      </w:r>
      <w:r w:rsidR="00171DED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Władysława IV 9. Ostateczny termin składania ofert mija </w:t>
      </w:r>
      <w:r w:rsidR="008D09D9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4F45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BA51B4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D09D9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A51B4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1DED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24F45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21325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171DED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171DED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1B28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1B28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  <w:r w:rsidR="0000764A" w:rsidRP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197" w:rsidRPr="00056A54" w:rsidRDefault="009B67B7" w:rsidP="00056A54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Komisyjne otwarcie ofert nastąpi w dniu </w:t>
      </w:r>
      <w:r w:rsid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BA51B4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4F4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A51B4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24F4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</w:t>
      </w:r>
      <w:r w:rsidR="00436598">
        <w:rPr>
          <w:rFonts w:ascii="Times New Roman" w:eastAsia="Times New Roman" w:hAnsi="Times New Roman" w:cs="Times New Roman"/>
          <w:sz w:val="24"/>
          <w:szCs w:val="24"/>
          <w:lang w:eastAsia="pl-PL"/>
        </w:rPr>
        <w:t>8:30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Spółki</w:t>
      </w:r>
      <w:r w:rsidR="00F73597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Sopocie przy ul. Władysława IV</w:t>
      </w:r>
      <w:r w:rsidR="00661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0764A" w:rsidRPr="002449FE" w:rsidRDefault="009B67B7" w:rsidP="002449F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przetargu jest dokonanie wpłaty i okazanie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wpłaty wadium w wys. </w:t>
      </w:r>
      <w:r w:rsidR="008D09D9" w:rsidRP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>1.308,90 zł</w:t>
      </w:r>
      <w:r w:rsid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wpłacić w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do </w:t>
      </w:r>
      <w:r w:rsidR="00B07673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449FE">
        <w:rPr>
          <w:rFonts w:ascii="Times New Roman" w:eastAsia="Times New Roman" w:hAnsi="Times New Roman" w:cs="Times New Roman"/>
          <w:sz w:val="24"/>
          <w:szCs w:val="24"/>
          <w:lang w:eastAsia="pl-PL"/>
        </w:rPr>
        <w:t>16.06.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24F45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73597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r. włącznie. Wpłaty należy dokonać na konto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Pomorskiej Specjalnej Strefy Ekonomicznej sp. z o.o. z siedzibą w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Sopocie nr </w:t>
      </w:r>
      <w:r w:rsidR="00141BD8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72 1140 1065 0000 3893 8100 1001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mBank</w:t>
      </w:r>
      <w:r w:rsidR="00141BD8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. Wadium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przez oferenta, który przetarg wygrał, zostanie zaliczone na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poczet ceny nabycia, zaś pozostałym uczestnikom wadium zwrócone zostanie</w:t>
      </w:r>
      <w:r w:rsidR="00171DED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zamknięcia przetargu.</w:t>
      </w:r>
      <w:r w:rsidR="0000764A" w:rsidRPr="006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2449FE" w:rsidRDefault="009B67B7" w:rsidP="002449F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sprzedaży w formie aktu notarialnego nastąpi 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007F16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zamknięcia przetargu.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2449FE" w:rsidRDefault="009B67B7" w:rsidP="002449F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Pomorska Specjalna Strefa Ekonomiczna sp. z o.o. z siedzibą w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Sopocie może unieważnić przetarg w przypadku, gdy wystąpiła istotna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okoliczności powodująca, że prowadzenie postępowania nie leży w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interesie publicznym, czego nie można było wcześniej przewidzieć.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64A" w:rsidRPr="002449FE" w:rsidRDefault="009B67B7" w:rsidP="002449F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Pomorska Specjalna Strefa Ekonomiczna sp. z o.o. z siedzibą w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Sopocie zastrzega sobie prawo do swobodnego wyboru ofert w przypadku ich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równorzędności, 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dodatkowych negocjacji z oferentami.</w:t>
      </w:r>
      <w:r w:rsid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6FD" w:rsidRPr="0000764A" w:rsidRDefault="009B67B7" w:rsidP="00B07673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na temat przetargu udziela się w Sopocie, w siedzibie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Spółki, 81-703 Sopot, </w:t>
      </w:r>
      <w:r w:rsidR="00C8177F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Władysława IV 9, tel. 58 555-97-1</w:t>
      </w:r>
      <w:r w:rsidR="008D09D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58</w:t>
      </w:r>
      <w:r w:rsidR="00171DED" w:rsidRPr="0000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555-97-11.</w:t>
      </w:r>
    </w:p>
    <w:sectPr w:rsidR="00FE76FD" w:rsidRPr="0000764A" w:rsidSect="0052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26F"/>
    <w:multiLevelType w:val="hybridMultilevel"/>
    <w:tmpl w:val="D74C0684"/>
    <w:lvl w:ilvl="0" w:tplc="C6649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969E9"/>
    <w:multiLevelType w:val="hybridMultilevel"/>
    <w:tmpl w:val="45227FD2"/>
    <w:lvl w:ilvl="0" w:tplc="CDB67D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65566F"/>
    <w:multiLevelType w:val="hybridMultilevel"/>
    <w:tmpl w:val="9024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2EC8"/>
    <w:multiLevelType w:val="hybridMultilevel"/>
    <w:tmpl w:val="4000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92D25"/>
    <w:multiLevelType w:val="hybridMultilevel"/>
    <w:tmpl w:val="950677A0"/>
    <w:lvl w:ilvl="0" w:tplc="4FDAC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B7"/>
    <w:rsid w:val="0000764A"/>
    <w:rsid w:val="00007F16"/>
    <w:rsid w:val="00056A54"/>
    <w:rsid w:val="000627C0"/>
    <w:rsid w:val="00066992"/>
    <w:rsid w:val="00096AAE"/>
    <w:rsid w:val="00141BD8"/>
    <w:rsid w:val="00171DED"/>
    <w:rsid w:val="00182B07"/>
    <w:rsid w:val="001A06EF"/>
    <w:rsid w:val="001C66A4"/>
    <w:rsid w:val="00205930"/>
    <w:rsid w:val="002449FE"/>
    <w:rsid w:val="00412901"/>
    <w:rsid w:val="00436598"/>
    <w:rsid w:val="004C6B1F"/>
    <w:rsid w:val="00505AC3"/>
    <w:rsid w:val="00590085"/>
    <w:rsid w:val="005B1B16"/>
    <w:rsid w:val="005C0576"/>
    <w:rsid w:val="005C6F57"/>
    <w:rsid w:val="006025B6"/>
    <w:rsid w:val="006616CF"/>
    <w:rsid w:val="00663CFC"/>
    <w:rsid w:val="006C5197"/>
    <w:rsid w:val="006F302D"/>
    <w:rsid w:val="00721325"/>
    <w:rsid w:val="00744CBB"/>
    <w:rsid w:val="00862263"/>
    <w:rsid w:val="008D09D9"/>
    <w:rsid w:val="008E7EAC"/>
    <w:rsid w:val="00901B28"/>
    <w:rsid w:val="00987F60"/>
    <w:rsid w:val="009B67B7"/>
    <w:rsid w:val="009B779F"/>
    <w:rsid w:val="009C51B8"/>
    <w:rsid w:val="009D637B"/>
    <w:rsid w:val="00A14D2D"/>
    <w:rsid w:val="00A57688"/>
    <w:rsid w:val="00A863DD"/>
    <w:rsid w:val="00B07673"/>
    <w:rsid w:val="00B24F45"/>
    <w:rsid w:val="00B63979"/>
    <w:rsid w:val="00BA51B4"/>
    <w:rsid w:val="00C8177F"/>
    <w:rsid w:val="00CF19D1"/>
    <w:rsid w:val="00D02F8E"/>
    <w:rsid w:val="00D03847"/>
    <w:rsid w:val="00DB65F4"/>
    <w:rsid w:val="00DF1F23"/>
    <w:rsid w:val="00E10970"/>
    <w:rsid w:val="00EC6ED8"/>
    <w:rsid w:val="00F73597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Iwona Paliszewska</cp:lastModifiedBy>
  <cp:revision>4</cp:revision>
  <cp:lastPrinted>2016-06-09T08:43:00Z</cp:lastPrinted>
  <dcterms:created xsi:type="dcterms:W3CDTF">2016-06-08T12:44:00Z</dcterms:created>
  <dcterms:modified xsi:type="dcterms:W3CDTF">2016-06-09T08:44:00Z</dcterms:modified>
</cp:coreProperties>
</file>