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4FC5" w14:textId="7142D438" w:rsidR="00E42C15" w:rsidRPr="00035641" w:rsidRDefault="00E42C15" w:rsidP="0032702C">
      <w:pPr>
        <w:spacing w:line="276" w:lineRule="auto"/>
        <w:jc w:val="center"/>
        <w:rPr>
          <w:rFonts w:eastAsia="Times New Roman"/>
          <w:sz w:val="22"/>
          <w:szCs w:val="22"/>
        </w:rPr>
      </w:pPr>
      <w:r w:rsidRPr="00035641">
        <w:rPr>
          <w:b/>
          <w:sz w:val="22"/>
          <w:szCs w:val="22"/>
        </w:rPr>
        <w:t>UMOWA nr……………….</w:t>
      </w:r>
    </w:p>
    <w:p w14:paraId="7ACA0AFC" w14:textId="77777777" w:rsidR="00E42C15" w:rsidRPr="00035641" w:rsidRDefault="00E42C15" w:rsidP="0032702C">
      <w:pPr>
        <w:spacing w:line="276" w:lineRule="auto"/>
        <w:jc w:val="both"/>
        <w:rPr>
          <w:rFonts w:eastAsia="Times New Roman"/>
          <w:sz w:val="22"/>
          <w:szCs w:val="22"/>
        </w:rPr>
      </w:pPr>
    </w:p>
    <w:p w14:paraId="34145E42" w14:textId="77777777" w:rsidR="00E42C15" w:rsidRPr="00035641" w:rsidRDefault="00E42C15" w:rsidP="0032702C">
      <w:pPr>
        <w:spacing w:line="276" w:lineRule="auto"/>
        <w:jc w:val="both"/>
        <w:rPr>
          <w:rFonts w:eastAsia="Times New Roman"/>
          <w:sz w:val="22"/>
          <w:szCs w:val="22"/>
        </w:rPr>
      </w:pPr>
    </w:p>
    <w:p w14:paraId="0C70D56F" w14:textId="77777777" w:rsidR="00E42C15" w:rsidRPr="00035641" w:rsidRDefault="00E42C15" w:rsidP="0032702C">
      <w:pPr>
        <w:spacing w:line="276" w:lineRule="auto"/>
        <w:jc w:val="both"/>
        <w:rPr>
          <w:rFonts w:eastAsia="Times New Roman"/>
          <w:sz w:val="22"/>
          <w:szCs w:val="22"/>
        </w:rPr>
      </w:pPr>
      <w:r w:rsidRPr="00035641">
        <w:rPr>
          <w:sz w:val="22"/>
          <w:szCs w:val="22"/>
        </w:rPr>
        <w:t>zawarta w dniu …………………………….. r., pomiędzy:</w:t>
      </w:r>
    </w:p>
    <w:p w14:paraId="5FB8B36D" w14:textId="77777777" w:rsidR="00E42C15" w:rsidRPr="00035641" w:rsidRDefault="00E42C15" w:rsidP="0032702C">
      <w:pPr>
        <w:spacing w:line="276" w:lineRule="auto"/>
        <w:jc w:val="both"/>
        <w:rPr>
          <w:rFonts w:eastAsia="Times New Roman"/>
          <w:sz w:val="22"/>
          <w:szCs w:val="22"/>
        </w:rPr>
      </w:pPr>
    </w:p>
    <w:p w14:paraId="4BC84DF7" w14:textId="3B8F0326" w:rsidR="00E42C15" w:rsidRPr="00035641" w:rsidRDefault="00E42C15" w:rsidP="0032702C">
      <w:pPr>
        <w:spacing w:line="276" w:lineRule="auto"/>
        <w:jc w:val="both"/>
        <w:rPr>
          <w:bCs/>
          <w:sz w:val="22"/>
          <w:szCs w:val="22"/>
        </w:rPr>
      </w:pPr>
      <w:r w:rsidRPr="00035641">
        <w:rPr>
          <w:bCs/>
          <w:sz w:val="22"/>
          <w:szCs w:val="22"/>
        </w:rPr>
        <w:t xml:space="preserve">Pomorską Specjalną Strefą Ekonomiczną sp. z o.o. z siedzibą w Gdańsku (80-172), przy ul. Trzy Lipy 3, wpisaną do rejestru przedsiębiorców przez Sąd Rejonowy Gdańsk-Północ w Gdańsku, VII Wydział Gospodarczy Krajowego Rejestru Sądowego pod nr KRS: 0000033744, NIP: 5880019192, REGON: 190315182, kapitał zakładowy </w:t>
      </w:r>
      <w:r w:rsidR="005B1FA8">
        <w:rPr>
          <w:bCs/>
          <w:sz w:val="22"/>
          <w:szCs w:val="22"/>
        </w:rPr>
        <w:t>28</w:t>
      </w:r>
      <w:r w:rsidRPr="00035641">
        <w:rPr>
          <w:bCs/>
          <w:sz w:val="22"/>
          <w:szCs w:val="22"/>
        </w:rPr>
        <w:t>6 603 000 zł, reprezentowaną przez:</w:t>
      </w:r>
    </w:p>
    <w:p w14:paraId="5E63CFC0" w14:textId="77777777" w:rsidR="00E42C15" w:rsidRPr="00035641" w:rsidRDefault="00E42C15" w:rsidP="0032702C">
      <w:pPr>
        <w:spacing w:line="276" w:lineRule="auto"/>
        <w:jc w:val="both"/>
        <w:rPr>
          <w:bCs/>
          <w:sz w:val="22"/>
          <w:szCs w:val="22"/>
        </w:rPr>
      </w:pPr>
      <w:r w:rsidRPr="00035641">
        <w:rPr>
          <w:bCs/>
          <w:sz w:val="22"/>
          <w:szCs w:val="22"/>
        </w:rPr>
        <w:t>………………………………………………………………………………….</w:t>
      </w:r>
    </w:p>
    <w:p w14:paraId="3625DC7B" w14:textId="77777777" w:rsidR="00E42C15" w:rsidRPr="00035641" w:rsidRDefault="00E42C15" w:rsidP="0032702C">
      <w:pPr>
        <w:spacing w:line="276" w:lineRule="auto"/>
        <w:jc w:val="both"/>
        <w:rPr>
          <w:bCs/>
          <w:sz w:val="22"/>
          <w:szCs w:val="22"/>
        </w:rPr>
      </w:pPr>
      <w:r w:rsidRPr="00035641">
        <w:rPr>
          <w:bCs/>
          <w:sz w:val="22"/>
          <w:szCs w:val="22"/>
        </w:rPr>
        <w:t>………………………………………………………………………………….</w:t>
      </w:r>
    </w:p>
    <w:p w14:paraId="65882B74" w14:textId="77777777" w:rsidR="00E42C15" w:rsidRPr="00035641" w:rsidRDefault="00E42C15" w:rsidP="0032702C">
      <w:pPr>
        <w:spacing w:line="276" w:lineRule="auto"/>
        <w:jc w:val="both"/>
        <w:rPr>
          <w:rFonts w:eastAsia="Times New Roman"/>
          <w:sz w:val="22"/>
          <w:szCs w:val="22"/>
        </w:rPr>
      </w:pPr>
      <w:r w:rsidRPr="00035641">
        <w:rPr>
          <w:bCs/>
          <w:sz w:val="22"/>
          <w:szCs w:val="22"/>
        </w:rPr>
        <w:t xml:space="preserve">zwaną dalej „Zamawiającym” </w:t>
      </w:r>
    </w:p>
    <w:p w14:paraId="33F7FA00" w14:textId="77777777" w:rsidR="00E42C15" w:rsidRPr="00035641" w:rsidRDefault="00E42C15" w:rsidP="0032702C">
      <w:pPr>
        <w:spacing w:line="276" w:lineRule="auto"/>
        <w:jc w:val="both"/>
        <w:rPr>
          <w:rFonts w:eastAsia="Times New Roman"/>
          <w:sz w:val="22"/>
          <w:szCs w:val="22"/>
        </w:rPr>
      </w:pPr>
    </w:p>
    <w:p w14:paraId="4B3EAB50" w14:textId="77777777" w:rsidR="00E42C15" w:rsidRPr="00035641" w:rsidRDefault="00E42C15" w:rsidP="0032702C">
      <w:pPr>
        <w:spacing w:line="276" w:lineRule="auto"/>
        <w:jc w:val="both"/>
        <w:rPr>
          <w:bCs/>
          <w:sz w:val="22"/>
          <w:szCs w:val="22"/>
        </w:rPr>
      </w:pPr>
      <w:r w:rsidRPr="00035641">
        <w:rPr>
          <w:sz w:val="22"/>
          <w:szCs w:val="22"/>
        </w:rPr>
        <w:t>a</w:t>
      </w:r>
    </w:p>
    <w:p w14:paraId="3E3F09AF" w14:textId="77777777" w:rsidR="00E42C15" w:rsidRPr="00035641" w:rsidRDefault="00E42C15" w:rsidP="0032702C">
      <w:pPr>
        <w:spacing w:line="276" w:lineRule="auto"/>
        <w:jc w:val="both"/>
        <w:rPr>
          <w:sz w:val="22"/>
          <w:szCs w:val="22"/>
        </w:rPr>
      </w:pPr>
      <w:r w:rsidRPr="00035641">
        <w:rPr>
          <w:bCs/>
          <w:sz w:val="22"/>
          <w:szCs w:val="22"/>
        </w:rPr>
        <w:t>………………………………………………………………………………………………………………………………………………………………………………………………………………………………………………………………..…………………………….</w:t>
      </w:r>
      <w:r w:rsidRPr="00035641">
        <w:rPr>
          <w:sz w:val="22"/>
          <w:szCs w:val="22"/>
        </w:rPr>
        <w:t>,</w:t>
      </w:r>
    </w:p>
    <w:p w14:paraId="13634E73" w14:textId="77777777" w:rsidR="00E42C15" w:rsidRPr="00035641" w:rsidRDefault="00E42C15" w:rsidP="0032702C">
      <w:pPr>
        <w:spacing w:line="276" w:lineRule="auto"/>
        <w:jc w:val="both"/>
        <w:rPr>
          <w:bCs/>
          <w:sz w:val="22"/>
          <w:szCs w:val="22"/>
        </w:rPr>
      </w:pPr>
      <w:r w:rsidRPr="00035641">
        <w:rPr>
          <w:sz w:val="22"/>
          <w:szCs w:val="22"/>
        </w:rPr>
        <w:t>reprezentowaną przez:</w:t>
      </w:r>
    </w:p>
    <w:p w14:paraId="63C55D61" w14:textId="77777777" w:rsidR="00E42C15" w:rsidRPr="00035641" w:rsidRDefault="00E42C15" w:rsidP="0032702C">
      <w:pPr>
        <w:spacing w:line="276" w:lineRule="auto"/>
        <w:jc w:val="both"/>
        <w:rPr>
          <w:bCs/>
          <w:sz w:val="22"/>
          <w:szCs w:val="22"/>
        </w:rPr>
      </w:pPr>
      <w:r w:rsidRPr="00035641">
        <w:rPr>
          <w:bCs/>
          <w:sz w:val="22"/>
          <w:szCs w:val="22"/>
        </w:rPr>
        <w:t>………………………………………………………………………………….</w:t>
      </w:r>
    </w:p>
    <w:p w14:paraId="259C36A5" w14:textId="77777777" w:rsidR="00E42C15" w:rsidRPr="00035641" w:rsidRDefault="00E42C15" w:rsidP="0032702C">
      <w:pPr>
        <w:spacing w:line="276" w:lineRule="auto"/>
        <w:jc w:val="both"/>
        <w:rPr>
          <w:sz w:val="22"/>
          <w:szCs w:val="22"/>
        </w:rPr>
      </w:pPr>
      <w:r w:rsidRPr="00035641">
        <w:rPr>
          <w:bCs/>
          <w:sz w:val="22"/>
          <w:szCs w:val="22"/>
        </w:rPr>
        <w:t>………………………………………………………………………………….</w:t>
      </w:r>
    </w:p>
    <w:p w14:paraId="74E91AB3" w14:textId="77777777" w:rsidR="00E42C15" w:rsidRPr="00035641" w:rsidRDefault="00E42C15" w:rsidP="0032702C">
      <w:pPr>
        <w:spacing w:line="276" w:lineRule="auto"/>
        <w:jc w:val="both"/>
        <w:rPr>
          <w:rFonts w:eastAsia="Times New Roman"/>
          <w:sz w:val="22"/>
          <w:szCs w:val="22"/>
        </w:rPr>
      </w:pPr>
      <w:r w:rsidRPr="00035641">
        <w:rPr>
          <w:sz w:val="22"/>
          <w:szCs w:val="22"/>
        </w:rPr>
        <w:t>zwaną dalej „Wykonawcą”</w:t>
      </w:r>
    </w:p>
    <w:p w14:paraId="2DB23F29" w14:textId="77777777" w:rsidR="00E42C15" w:rsidRPr="00035641" w:rsidRDefault="00E42C15" w:rsidP="0032702C">
      <w:pPr>
        <w:spacing w:line="276" w:lineRule="auto"/>
        <w:jc w:val="both"/>
        <w:rPr>
          <w:rFonts w:eastAsia="Times New Roman"/>
          <w:sz w:val="22"/>
          <w:szCs w:val="22"/>
        </w:rPr>
      </w:pPr>
    </w:p>
    <w:p w14:paraId="2A2DE4BB" w14:textId="77777777" w:rsidR="00E42C15" w:rsidRPr="00035641" w:rsidRDefault="00E42C15" w:rsidP="0032702C">
      <w:pPr>
        <w:spacing w:line="276" w:lineRule="auto"/>
        <w:jc w:val="both"/>
        <w:rPr>
          <w:rFonts w:eastAsia="Times New Roman"/>
          <w:sz w:val="22"/>
          <w:szCs w:val="22"/>
        </w:rPr>
      </w:pPr>
      <w:r w:rsidRPr="00035641">
        <w:rPr>
          <w:rFonts w:eastAsia="Times New Roman"/>
          <w:sz w:val="22"/>
          <w:szCs w:val="22"/>
        </w:rPr>
        <w:t>zwanymi dalej łącznie „Stronami”.</w:t>
      </w:r>
    </w:p>
    <w:p w14:paraId="3DACB5CC" w14:textId="77777777" w:rsidR="00E42C15" w:rsidRPr="00035641" w:rsidRDefault="00E42C15" w:rsidP="0032702C">
      <w:pPr>
        <w:spacing w:line="276" w:lineRule="auto"/>
        <w:jc w:val="both"/>
        <w:rPr>
          <w:rFonts w:eastAsia="Times New Roman"/>
          <w:sz w:val="22"/>
          <w:szCs w:val="22"/>
        </w:rPr>
      </w:pPr>
    </w:p>
    <w:p w14:paraId="25C7211D" w14:textId="77777777" w:rsidR="00E42C15" w:rsidRPr="00035641" w:rsidRDefault="00E42C15" w:rsidP="0032702C">
      <w:pPr>
        <w:spacing w:line="276" w:lineRule="auto"/>
        <w:jc w:val="both"/>
        <w:rPr>
          <w:rFonts w:eastAsia="Times New Roman"/>
          <w:sz w:val="22"/>
          <w:szCs w:val="22"/>
        </w:rPr>
      </w:pPr>
      <w:r w:rsidRPr="00035641">
        <w:rPr>
          <w:sz w:val="22"/>
          <w:szCs w:val="22"/>
        </w:rPr>
        <w:t>Niniejsza umowa jest realizowana i finansowana z Projektu „Budowa gotowości parków naukowo-technologicznych i inkubatorów w Obszarze Metropolitarnym Gdańsk-Gdynia-Sopot do świadczenia nowych lub ulepszonych specjalistycznych usług proinnowacyjnych wraz ze stworzeniem kompleksowej platformy współpracy” (umowa z dnia 17 listopada 2017 r. nr RPPM.02.04.02-22-0001/17-00 zawarta pomiędzy Województwem Pomorskim i Gminą Miasta Gdyni – Pomorskim Parkiem Naukowo-Technologicznym), zwany dalej „Projektem” w którym Pomorska Specjalna Strefa Ekonomiczna jest Partnerem.</w:t>
      </w:r>
    </w:p>
    <w:p w14:paraId="634E0C61" w14:textId="77777777" w:rsidR="00E42C15" w:rsidRPr="00035641" w:rsidRDefault="00E42C15" w:rsidP="0032702C">
      <w:pPr>
        <w:spacing w:line="276" w:lineRule="auto"/>
        <w:jc w:val="both"/>
        <w:rPr>
          <w:rFonts w:eastAsia="Times New Roman"/>
          <w:sz w:val="22"/>
          <w:szCs w:val="22"/>
        </w:rPr>
      </w:pPr>
    </w:p>
    <w:p w14:paraId="443DE3F1" w14:textId="1BC8DC81" w:rsidR="00E42C15" w:rsidRPr="00035641" w:rsidRDefault="00E42C15" w:rsidP="0032702C">
      <w:pPr>
        <w:spacing w:line="276" w:lineRule="auto"/>
        <w:jc w:val="both"/>
        <w:rPr>
          <w:rFonts w:eastAsia="Times New Roman"/>
          <w:sz w:val="22"/>
          <w:szCs w:val="22"/>
        </w:rPr>
      </w:pPr>
      <w:r w:rsidRPr="00035641">
        <w:rPr>
          <w:sz w:val="22"/>
          <w:szCs w:val="22"/>
        </w:rPr>
        <w:t>Na podstawie przeprowadzonego postępowania w oparciu o zasadę konkurencyjności na udzielenie zamówienia na usług</w:t>
      </w:r>
      <w:r w:rsidR="00035641" w:rsidRPr="00035641">
        <w:rPr>
          <w:sz w:val="22"/>
          <w:szCs w:val="22"/>
        </w:rPr>
        <w:t>ę</w:t>
      </w:r>
      <w:r w:rsidRPr="00035641">
        <w:rPr>
          <w:sz w:val="22"/>
          <w:szCs w:val="22"/>
        </w:rPr>
        <w:t xml:space="preserve"> eksperck</w:t>
      </w:r>
      <w:r w:rsidR="00035641" w:rsidRPr="00035641">
        <w:rPr>
          <w:sz w:val="22"/>
          <w:szCs w:val="22"/>
        </w:rPr>
        <w:t>ą</w:t>
      </w:r>
      <w:r w:rsidRPr="00035641">
        <w:rPr>
          <w:sz w:val="22"/>
          <w:szCs w:val="22"/>
        </w:rPr>
        <w:t xml:space="preserve"> w ramach Projektu „Budowa gotowości parków naukowo-technicznych i inkubatorów w Obszarze Metropolitalnym Gdańsk-Gdynia-Sopot do świadczenia nowych lub ulepszonych specjalistycznych usług proinnowacyjnych wraz ze stworzeniem kompleksowej platformy współpracy”  finansowanego z Regionalnego Programu Operacyjnego Województwa Pomorskiego na lata 2014-2020, PODDZIAŁANIE 2.4.2. WSPARCIE INSTYTUCJI OTOCZENIA BIZNESU - MECHANIZM ZIT, współfinansowanego z Europejskiego Funduszu Rozwoju Regionalnego i wyboru oferty Wykonawcy jako oferty najkorzystniejszej </w:t>
      </w:r>
      <w:r w:rsidR="00035641" w:rsidRPr="00035641">
        <w:rPr>
          <w:sz w:val="22"/>
          <w:szCs w:val="22"/>
        </w:rPr>
        <w:t>S</w:t>
      </w:r>
      <w:r w:rsidRPr="00035641">
        <w:rPr>
          <w:sz w:val="22"/>
          <w:szCs w:val="22"/>
        </w:rPr>
        <w:t>trony zawierają umowę o</w:t>
      </w:r>
      <w:r w:rsidR="0030710C" w:rsidRPr="00035641">
        <w:rPr>
          <w:sz w:val="22"/>
          <w:szCs w:val="22"/>
        </w:rPr>
        <w:t> </w:t>
      </w:r>
      <w:r w:rsidRPr="00035641">
        <w:rPr>
          <w:sz w:val="22"/>
          <w:szCs w:val="22"/>
        </w:rPr>
        <w:t>następującej treści:</w:t>
      </w:r>
    </w:p>
    <w:p w14:paraId="383C4393" w14:textId="77777777" w:rsidR="00E42C15" w:rsidRPr="00035641" w:rsidRDefault="00E42C15" w:rsidP="0032702C">
      <w:pPr>
        <w:spacing w:line="276" w:lineRule="auto"/>
        <w:jc w:val="both"/>
        <w:rPr>
          <w:rFonts w:eastAsia="Times New Roman"/>
          <w:sz w:val="22"/>
          <w:szCs w:val="22"/>
        </w:rPr>
      </w:pPr>
    </w:p>
    <w:p w14:paraId="7AF9207C" w14:textId="77777777" w:rsidR="00E42C15" w:rsidRPr="00035641" w:rsidRDefault="00E42C15" w:rsidP="0032702C">
      <w:pPr>
        <w:spacing w:after="120" w:line="276" w:lineRule="auto"/>
        <w:jc w:val="center"/>
      </w:pPr>
      <w:r w:rsidRPr="00035641">
        <w:rPr>
          <w:b/>
          <w:sz w:val="22"/>
          <w:szCs w:val="22"/>
        </w:rPr>
        <w:t>§ 1 Przedmiot umowy</w:t>
      </w:r>
    </w:p>
    <w:p w14:paraId="42603D31" w14:textId="14D2ECDD"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 xml:space="preserve">W ramach przedmiotu umowy Zamawiający zleca a Wykonawca przyjmuje do wykonania usługę ekspercką polegającą na </w:t>
      </w:r>
      <w:r w:rsidRPr="00035641">
        <w:rPr>
          <w:rFonts w:asciiTheme="minorHAnsi" w:eastAsia="Times New Roman" w:hAnsiTheme="minorHAnsi" w:cs="Calibri"/>
          <w:color w:val="000000"/>
        </w:rPr>
        <w:t>opracowaniu standardów now</w:t>
      </w:r>
      <w:r w:rsidR="00035641" w:rsidRPr="00035641">
        <w:rPr>
          <w:rFonts w:asciiTheme="minorHAnsi" w:eastAsia="Times New Roman" w:hAnsiTheme="minorHAnsi" w:cs="Calibri"/>
          <w:color w:val="000000"/>
        </w:rPr>
        <w:t>ej</w:t>
      </w:r>
      <w:r w:rsidRPr="00035641">
        <w:rPr>
          <w:rFonts w:asciiTheme="minorHAnsi" w:eastAsia="Times New Roman" w:hAnsiTheme="minorHAnsi" w:cs="Calibri"/>
          <w:color w:val="000000"/>
        </w:rPr>
        <w:t xml:space="preserve"> specjalistyczn</w:t>
      </w:r>
      <w:r w:rsidR="00035641" w:rsidRPr="00035641">
        <w:rPr>
          <w:rFonts w:asciiTheme="minorHAnsi" w:eastAsia="Times New Roman" w:hAnsiTheme="minorHAnsi" w:cs="Calibri"/>
          <w:color w:val="000000"/>
        </w:rPr>
        <w:t>ej</w:t>
      </w:r>
      <w:r w:rsidRPr="00035641">
        <w:rPr>
          <w:rFonts w:asciiTheme="minorHAnsi" w:eastAsia="Times New Roman" w:hAnsiTheme="minorHAnsi" w:cs="Calibri"/>
          <w:color w:val="000000"/>
        </w:rPr>
        <w:t xml:space="preserve"> usług</w:t>
      </w:r>
      <w:r w:rsidR="00035641" w:rsidRPr="00035641">
        <w:rPr>
          <w:rFonts w:asciiTheme="minorHAnsi" w:eastAsia="Times New Roman" w:hAnsiTheme="minorHAnsi" w:cs="Calibri"/>
          <w:color w:val="000000"/>
        </w:rPr>
        <w:t>i</w:t>
      </w:r>
      <w:r w:rsidRPr="00035641">
        <w:rPr>
          <w:rFonts w:asciiTheme="minorHAnsi" w:eastAsia="Times New Roman" w:hAnsiTheme="minorHAnsi" w:cs="Calibri"/>
          <w:color w:val="000000"/>
        </w:rPr>
        <w:t xml:space="preserve"> </w:t>
      </w:r>
      <w:r w:rsidRPr="00035641">
        <w:rPr>
          <w:rFonts w:asciiTheme="minorHAnsi" w:eastAsia="Times New Roman" w:hAnsiTheme="minorHAnsi" w:cs="Calibri"/>
          <w:color w:val="000000"/>
        </w:rPr>
        <w:lastRenderedPageBreak/>
        <w:t>doradcz</w:t>
      </w:r>
      <w:r w:rsidR="00035641" w:rsidRPr="00035641">
        <w:rPr>
          <w:rFonts w:asciiTheme="minorHAnsi" w:eastAsia="Times New Roman" w:hAnsiTheme="minorHAnsi" w:cs="Calibri"/>
          <w:color w:val="000000"/>
        </w:rPr>
        <w:t>ej</w:t>
      </w:r>
      <w:r w:rsidRPr="00035641">
        <w:rPr>
          <w:rFonts w:asciiTheme="minorHAnsi" w:eastAsia="Times New Roman" w:hAnsiTheme="minorHAnsi" w:cs="Calibri"/>
          <w:color w:val="000000"/>
        </w:rPr>
        <w:t xml:space="preserve"> planowan</w:t>
      </w:r>
      <w:r w:rsidR="00035641" w:rsidRPr="00035641">
        <w:rPr>
          <w:rFonts w:asciiTheme="minorHAnsi" w:eastAsia="Times New Roman" w:hAnsiTheme="minorHAnsi" w:cs="Calibri"/>
          <w:color w:val="000000"/>
        </w:rPr>
        <w:t>ej</w:t>
      </w:r>
      <w:r w:rsidRPr="00035641">
        <w:rPr>
          <w:rFonts w:asciiTheme="minorHAnsi" w:eastAsia="Times New Roman" w:hAnsiTheme="minorHAnsi" w:cs="Calibri"/>
          <w:color w:val="000000"/>
        </w:rPr>
        <w:t xml:space="preserve"> do świadczenia przez Pomorską Specjalną Strefę Ekonomiczną sp. z</w:t>
      </w:r>
      <w:r w:rsidR="00035641" w:rsidRPr="00035641">
        <w:rPr>
          <w:rFonts w:asciiTheme="minorHAnsi" w:eastAsia="Times New Roman" w:hAnsiTheme="minorHAnsi" w:cs="Calibri"/>
          <w:color w:val="000000"/>
        </w:rPr>
        <w:t> </w:t>
      </w:r>
      <w:r w:rsidRPr="00035641">
        <w:rPr>
          <w:rFonts w:asciiTheme="minorHAnsi" w:eastAsia="Times New Roman" w:hAnsiTheme="minorHAnsi" w:cs="Calibri"/>
          <w:color w:val="000000"/>
        </w:rPr>
        <w:t>o.o.</w:t>
      </w:r>
      <w:r w:rsidRPr="00035641">
        <w:rPr>
          <w:rFonts w:asciiTheme="minorHAnsi" w:hAnsiTheme="minorHAnsi"/>
        </w:rPr>
        <w:t xml:space="preserve">, w terminie do </w:t>
      </w:r>
      <w:r w:rsidR="008468C5" w:rsidRPr="008468C5">
        <w:rPr>
          <w:rFonts w:asciiTheme="minorHAnsi" w:hAnsiTheme="minorHAnsi"/>
          <w:b/>
          <w:bCs/>
        </w:rPr>
        <w:t>3</w:t>
      </w:r>
      <w:r w:rsidRPr="008468C5">
        <w:rPr>
          <w:rFonts w:asciiTheme="minorHAnsi" w:hAnsiTheme="minorHAnsi"/>
          <w:b/>
          <w:bCs/>
        </w:rPr>
        <w:t xml:space="preserve">0 </w:t>
      </w:r>
      <w:r w:rsidR="0030710C" w:rsidRPr="008468C5">
        <w:rPr>
          <w:rFonts w:asciiTheme="minorHAnsi" w:hAnsiTheme="minorHAnsi"/>
          <w:b/>
          <w:bCs/>
        </w:rPr>
        <w:t xml:space="preserve">(słownie: </w:t>
      </w:r>
      <w:r w:rsidR="008468C5" w:rsidRPr="008468C5">
        <w:rPr>
          <w:rFonts w:asciiTheme="minorHAnsi" w:hAnsiTheme="minorHAnsi"/>
          <w:b/>
          <w:bCs/>
        </w:rPr>
        <w:t>trzydziestu</w:t>
      </w:r>
      <w:r w:rsidR="0030710C" w:rsidRPr="008468C5">
        <w:rPr>
          <w:rFonts w:asciiTheme="minorHAnsi" w:hAnsiTheme="minorHAnsi"/>
          <w:b/>
          <w:bCs/>
        </w:rPr>
        <w:t xml:space="preserve">) </w:t>
      </w:r>
      <w:r w:rsidRPr="008468C5">
        <w:rPr>
          <w:rFonts w:asciiTheme="minorHAnsi" w:hAnsiTheme="minorHAnsi"/>
          <w:b/>
          <w:bCs/>
        </w:rPr>
        <w:t>dni</w:t>
      </w:r>
      <w:r w:rsidRPr="00035641">
        <w:rPr>
          <w:rFonts w:asciiTheme="minorHAnsi" w:hAnsiTheme="minorHAnsi"/>
        </w:rPr>
        <w:t xml:space="preserve"> od dnia podpisania niniejszej umowy</w:t>
      </w:r>
      <w:r w:rsidR="00035641" w:rsidRPr="00035641">
        <w:rPr>
          <w:rFonts w:asciiTheme="minorHAnsi" w:hAnsiTheme="minorHAnsi"/>
        </w:rPr>
        <w:t>.</w:t>
      </w:r>
    </w:p>
    <w:p w14:paraId="01185C4B"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Integralną częścią niniejszej umowy są:</w:t>
      </w:r>
    </w:p>
    <w:p w14:paraId="1E995468" w14:textId="77777777" w:rsidR="00E42C15" w:rsidRPr="00035641" w:rsidRDefault="00E42C15" w:rsidP="0032702C">
      <w:pPr>
        <w:pStyle w:val="Akapitzlist1"/>
        <w:numPr>
          <w:ilvl w:val="0"/>
          <w:numId w:val="3"/>
        </w:numPr>
        <w:jc w:val="both"/>
        <w:rPr>
          <w:rFonts w:asciiTheme="minorHAnsi" w:hAnsiTheme="minorHAnsi"/>
        </w:rPr>
      </w:pPr>
      <w:bookmarkStart w:id="0" w:name="page2"/>
      <w:bookmarkEnd w:id="0"/>
      <w:r w:rsidRPr="00035641">
        <w:rPr>
          <w:rFonts w:asciiTheme="minorHAnsi" w:hAnsiTheme="minorHAnsi"/>
        </w:rPr>
        <w:t>Szczegółowy opis przedmiotu zamówienia stanowiący załącznik nr 1 do umowy;</w:t>
      </w:r>
    </w:p>
    <w:p w14:paraId="7B47E53B" w14:textId="77777777" w:rsidR="00E42C15" w:rsidRPr="00035641" w:rsidRDefault="00E42C15" w:rsidP="0032702C">
      <w:pPr>
        <w:pStyle w:val="Akapitzlist1"/>
        <w:numPr>
          <w:ilvl w:val="0"/>
          <w:numId w:val="3"/>
        </w:numPr>
        <w:jc w:val="both"/>
        <w:rPr>
          <w:rFonts w:asciiTheme="minorHAnsi" w:hAnsiTheme="minorHAnsi"/>
        </w:rPr>
      </w:pPr>
      <w:r w:rsidRPr="00035641">
        <w:rPr>
          <w:rFonts w:asciiTheme="minorHAnsi" w:hAnsiTheme="minorHAnsi"/>
        </w:rPr>
        <w:t>oferta Wykonawcy stanowiąca załącznik nr 2 do niniejszej umowy;</w:t>
      </w:r>
    </w:p>
    <w:p w14:paraId="103210C5" w14:textId="77777777" w:rsidR="00E42C15" w:rsidRPr="00035641" w:rsidRDefault="00E42C15" w:rsidP="0032702C">
      <w:pPr>
        <w:pStyle w:val="Akapitzlist1"/>
        <w:numPr>
          <w:ilvl w:val="0"/>
          <w:numId w:val="3"/>
        </w:numPr>
        <w:jc w:val="both"/>
        <w:rPr>
          <w:rFonts w:asciiTheme="minorHAnsi" w:hAnsiTheme="minorHAnsi"/>
        </w:rPr>
      </w:pPr>
      <w:r w:rsidRPr="00035641">
        <w:rPr>
          <w:rFonts w:asciiTheme="minorHAnsi" w:hAnsiTheme="minorHAnsi"/>
        </w:rPr>
        <w:t>wzór protokołu zdawczo-odbiorczego;</w:t>
      </w:r>
    </w:p>
    <w:p w14:paraId="6BBA08E4" w14:textId="77777777" w:rsidR="00E42C15" w:rsidRPr="00035641" w:rsidRDefault="00E42C15" w:rsidP="0032702C">
      <w:pPr>
        <w:pStyle w:val="Akapitzlist1"/>
        <w:numPr>
          <w:ilvl w:val="0"/>
          <w:numId w:val="3"/>
        </w:numPr>
        <w:jc w:val="both"/>
        <w:rPr>
          <w:rFonts w:asciiTheme="minorHAnsi" w:hAnsiTheme="minorHAnsi" w:cs="Cambria"/>
          <w:color w:val="000000"/>
        </w:rPr>
      </w:pPr>
      <w:r w:rsidRPr="00035641">
        <w:rPr>
          <w:rFonts w:asciiTheme="minorHAnsi" w:hAnsiTheme="minorHAnsi"/>
        </w:rPr>
        <w:t>Zakres informacji przekazywanych przez Wykonawcę osobom działającym w jego imieniu;</w:t>
      </w:r>
    </w:p>
    <w:p w14:paraId="5AF3FCED" w14:textId="77777777" w:rsidR="00E42C15" w:rsidRPr="00035641" w:rsidRDefault="00E42C15" w:rsidP="0032702C">
      <w:pPr>
        <w:pStyle w:val="Akapitzlist1"/>
        <w:numPr>
          <w:ilvl w:val="0"/>
          <w:numId w:val="3"/>
        </w:numPr>
        <w:jc w:val="both"/>
        <w:rPr>
          <w:rFonts w:asciiTheme="minorHAnsi" w:hAnsiTheme="minorHAnsi"/>
        </w:rPr>
      </w:pPr>
      <w:r w:rsidRPr="00035641">
        <w:rPr>
          <w:rFonts w:asciiTheme="minorHAnsi" w:hAnsiTheme="minorHAnsi" w:cs="Cambria"/>
          <w:color w:val="000000"/>
        </w:rPr>
        <w:t>Zakres informacji przekazywanych przez Zamawiającego osobom działającym w jego imieniu.</w:t>
      </w:r>
    </w:p>
    <w:p w14:paraId="5D3AF1BA"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Wszystkie zadania realizowane przez Wykonawcę, a wymienione w § 1 ust. 1 niniejszej umowy będą wykonywane we współpracy z Zamawiającym.</w:t>
      </w:r>
    </w:p>
    <w:p w14:paraId="39586069"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Wykonawca oświadcza, że posiada wszelkie uprawnienia do wykonania przedmiotu umowy oraz że posiada wiedzę, doświadczenie i kwalifikacje niezbędne do należytego wykonania przedmiotu umowy.</w:t>
      </w:r>
    </w:p>
    <w:p w14:paraId="0E776EF2"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Wykonawca nie może powierzyć wykonania przedmiotu umowy innym osobom bez zgody Zamawiającego, wyrażonej na piśmie.</w:t>
      </w:r>
    </w:p>
    <w:p w14:paraId="16E7E261"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 xml:space="preserve">Wykonawca odpowiada za działania lub zaniechania osób przez siebie zatrudnionych oraz osób trzecich, którym powierzy wykonywanie przedmiotu umowy lub z których pomocą wykonuje umowę, jak za swoje własne działania i zaniechania. </w:t>
      </w:r>
    </w:p>
    <w:p w14:paraId="58E45A02"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Strony zobowiązują się do wzajemnej współpracy, niezbędnej do prawidłowego wykonania przedmiotu umowy. Każda ze Stron zobowiązuje się do niezwłocznego zawiadomienia drugiej Strony o zajściu okoliczności mogących spowodować niewykonanie lub nienależyte wykonanie przedmiotu umowy.</w:t>
      </w:r>
    </w:p>
    <w:p w14:paraId="4B5DF676"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 xml:space="preserve">Wykonawca zobowiązuje się dochować należytej staranności przy wykonywaniu przedmiotu niniejszej umowy. Wykonawca zobowiązany jest do naprawienia wszelkiej szkody wynikłej z niewykonania lub nienależytego wykonania umowy, chyba, że szkoda jest wynikiem okoliczności, za które Wykonawca nie ponosi winy. </w:t>
      </w:r>
    </w:p>
    <w:p w14:paraId="6EC4F0BE" w14:textId="77777777" w:rsidR="00E42C15" w:rsidRPr="00035641" w:rsidRDefault="00E42C15" w:rsidP="0032702C">
      <w:pPr>
        <w:pStyle w:val="Akapitzlist1"/>
        <w:numPr>
          <w:ilvl w:val="0"/>
          <w:numId w:val="2"/>
        </w:numPr>
        <w:jc w:val="both"/>
        <w:rPr>
          <w:rFonts w:asciiTheme="minorHAnsi" w:hAnsiTheme="minorHAnsi"/>
        </w:rPr>
      </w:pPr>
      <w:r w:rsidRPr="00035641">
        <w:rPr>
          <w:rFonts w:asciiTheme="minorHAnsi" w:hAnsiTheme="minorHAnsi"/>
        </w:rPr>
        <w:t xml:space="preserve">Wykonawca ponosi pełną odpowiedzialność, na zasadzie ryzyka, za szkody spowodowane Zamawiającemu lub osobom trzecim w związku z realizacją umowy. </w:t>
      </w:r>
    </w:p>
    <w:p w14:paraId="1454AE19" w14:textId="02846C02" w:rsidR="00E42C15" w:rsidRPr="00035641" w:rsidRDefault="00E42C15" w:rsidP="0032702C">
      <w:pPr>
        <w:pStyle w:val="Akapitzlist1"/>
        <w:numPr>
          <w:ilvl w:val="0"/>
          <w:numId w:val="2"/>
        </w:numPr>
        <w:jc w:val="both"/>
        <w:rPr>
          <w:rFonts w:asciiTheme="minorHAnsi" w:hAnsiTheme="minorHAnsi"/>
          <w:b/>
        </w:rPr>
      </w:pPr>
      <w:r w:rsidRPr="00035641">
        <w:rPr>
          <w:rFonts w:asciiTheme="minorHAnsi" w:hAnsiTheme="minorHAnsi"/>
        </w:rPr>
        <w:t>Wykonawca oświadcza, że brak jest podstaw do wykluczenia Wykonawcy na podstawie przesłanek wskazanych w art. 7 ustawy z dnia 13 kwietnia 2022 roku o szczególnych rozwiązaniach w zakresie przeciwdziałaniu agresji na Ukrainę oraz służących ochronie bezpieczeństwa narodowego (Dz.U. 2022 r. poz. 835).</w:t>
      </w:r>
    </w:p>
    <w:p w14:paraId="2D3049FE" w14:textId="77777777" w:rsidR="00035641" w:rsidRPr="00035641" w:rsidRDefault="00035641" w:rsidP="00035641">
      <w:pPr>
        <w:pStyle w:val="Akapitzlist1"/>
        <w:ind w:left="360"/>
        <w:jc w:val="both"/>
        <w:rPr>
          <w:rFonts w:asciiTheme="minorHAnsi" w:hAnsiTheme="minorHAnsi"/>
          <w:b/>
        </w:rPr>
      </w:pPr>
    </w:p>
    <w:p w14:paraId="0FA7BF57" w14:textId="77777777" w:rsidR="00E42C15" w:rsidRPr="00035641" w:rsidRDefault="00E42C15" w:rsidP="0032702C">
      <w:pPr>
        <w:spacing w:after="120" w:line="276" w:lineRule="auto"/>
        <w:jc w:val="center"/>
      </w:pPr>
      <w:r w:rsidRPr="00035641">
        <w:rPr>
          <w:b/>
          <w:sz w:val="22"/>
          <w:szCs w:val="22"/>
        </w:rPr>
        <w:lastRenderedPageBreak/>
        <w:t>§ 2 Obowiązki Wykonawcy</w:t>
      </w:r>
    </w:p>
    <w:p w14:paraId="3164204F" w14:textId="77777777" w:rsidR="00E42C15" w:rsidRPr="00035641" w:rsidRDefault="00E42C15" w:rsidP="0032702C">
      <w:pPr>
        <w:pStyle w:val="Akapitzlist1"/>
        <w:numPr>
          <w:ilvl w:val="0"/>
          <w:numId w:val="4"/>
        </w:numPr>
        <w:jc w:val="both"/>
        <w:rPr>
          <w:rFonts w:asciiTheme="minorHAnsi" w:hAnsiTheme="minorHAnsi"/>
        </w:rPr>
      </w:pPr>
      <w:r w:rsidRPr="00035641">
        <w:rPr>
          <w:rFonts w:asciiTheme="minorHAnsi" w:hAnsiTheme="minorHAnsi"/>
        </w:rPr>
        <w:t>W ramach przedmiotu umowy Wykonawca ma zapewnić Zamawiającemu:</w:t>
      </w:r>
    </w:p>
    <w:p w14:paraId="693836E9" w14:textId="77777777" w:rsidR="00E42C15" w:rsidRPr="00035641" w:rsidRDefault="00E42C15" w:rsidP="0032702C">
      <w:pPr>
        <w:pStyle w:val="Akapitzlist1"/>
        <w:numPr>
          <w:ilvl w:val="0"/>
          <w:numId w:val="5"/>
        </w:numPr>
        <w:jc w:val="both"/>
        <w:rPr>
          <w:rFonts w:asciiTheme="minorHAnsi" w:hAnsiTheme="minorHAnsi"/>
        </w:rPr>
      </w:pPr>
      <w:r w:rsidRPr="00035641">
        <w:rPr>
          <w:rFonts w:asciiTheme="minorHAnsi" w:hAnsiTheme="minorHAnsi"/>
        </w:rPr>
        <w:t>………………………………………………………………;</w:t>
      </w:r>
    </w:p>
    <w:p w14:paraId="2C9F7C09" w14:textId="77777777" w:rsidR="00E42C15" w:rsidRPr="00035641" w:rsidRDefault="00E42C15" w:rsidP="0032702C">
      <w:pPr>
        <w:pStyle w:val="Akapitzlist1"/>
        <w:numPr>
          <w:ilvl w:val="0"/>
          <w:numId w:val="5"/>
        </w:numPr>
        <w:jc w:val="both"/>
        <w:rPr>
          <w:rFonts w:asciiTheme="minorHAnsi" w:hAnsiTheme="minorHAnsi"/>
        </w:rPr>
      </w:pPr>
      <w:r w:rsidRPr="00035641">
        <w:rPr>
          <w:rFonts w:asciiTheme="minorHAnsi" w:hAnsiTheme="minorHAnsi"/>
        </w:rPr>
        <w:t>………………………………………………………………;</w:t>
      </w:r>
    </w:p>
    <w:p w14:paraId="7D66349D" w14:textId="77777777" w:rsidR="00E42C15" w:rsidRPr="00035641" w:rsidRDefault="00E42C15" w:rsidP="0032702C">
      <w:pPr>
        <w:pStyle w:val="Akapitzlist1"/>
        <w:numPr>
          <w:ilvl w:val="0"/>
          <w:numId w:val="5"/>
        </w:numPr>
        <w:jc w:val="both"/>
        <w:rPr>
          <w:rFonts w:asciiTheme="minorHAnsi" w:hAnsiTheme="minorHAnsi"/>
        </w:rPr>
      </w:pPr>
      <w:r w:rsidRPr="00035641">
        <w:rPr>
          <w:rFonts w:asciiTheme="minorHAnsi" w:hAnsiTheme="minorHAnsi"/>
        </w:rPr>
        <w:t>………………………………………………………………;</w:t>
      </w:r>
    </w:p>
    <w:p w14:paraId="54FD78F3" w14:textId="77777777" w:rsidR="00E42C15" w:rsidRPr="00035641" w:rsidRDefault="00E42C15" w:rsidP="0032702C">
      <w:pPr>
        <w:pStyle w:val="Akapitzlist1"/>
        <w:numPr>
          <w:ilvl w:val="0"/>
          <w:numId w:val="5"/>
        </w:numPr>
        <w:jc w:val="both"/>
        <w:rPr>
          <w:rFonts w:asciiTheme="minorHAnsi" w:hAnsiTheme="minorHAnsi"/>
        </w:rPr>
      </w:pPr>
      <w:r w:rsidRPr="00035641">
        <w:rPr>
          <w:rFonts w:asciiTheme="minorHAnsi" w:hAnsiTheme="minorHAnsi"/>
        </w:rPr>
        <w:t>………………………………………………………………;</w:t>
      </w:r>
    </w:p>
    <w:p w14:paraId="1B15DD51" w14:textId="77777777" w:rsidR="00E42C15" w:rsidRPr="00035641" w:rsidRDefault="00E42C15" w:rsidP="0032702C">
      <w:pPr>
        <w:pStyle w:val="Akapitzlist1"/>
        <w:numPr>
          <w:ilvl w:val="0"/>
          <w:numId w:val="5"/>
        </w:numPr>
        <w:jc w:val="both"/>
        <w:rPr>
          <w:rFonts w:asciiTheme="minorHAnsi" w:hAnsiTheme="minorHAnsi"/>
          <w:b/>
        </w:rPr>
      </w:pPr>
      <w:r w:rsidRPr="00035641">
        <w:rPr>
          <w:rFonts w:asciiTheme="minorHAnsi" w:hAnsiTheme="minorHAnsi"/>
        </w:rPr>
        <w:t>………………………………………………………………;</w:t>
      </w:r>
    </w:p>
    <w:p w14:paraId="30D83A81" w14:textId="77777777" w:rsidR="00E42C15" w:rsidRPr="00035641" w:rsidRDefault="00E42C15" w:rsidP="0032702C">
      <w:pPr>
        <w:spacing w:after="120" w:line="276" w:lineRule="auto"/>
        <w:jc w:val="center"/>
      </w:pPr>
      <w:r w:rsidRPr="00035641">
        <w:rPr>
          <w:b/>
          <w:sz w:val="22"/>
          <w:szCs w:val="22"/>
        </w:rPr>
        <w:t>§3 Wynagrodzenie</w:t>
      </w:r>
    </w:p>
    <w:p w14:paraId="724924AD" w14:textId="77777777"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Za należyte wykonanie całości przedmiotu umowy w terminie określonym zgodnie z § 1 Wykonawcy przysługuje ryczałtowe wynagrodzenie brutto w wysokości nieprzekraczającej: ……………………………………….. PLN (słownie: ……………………………………..), w tym podatek VAT, zgodnie z ofertą Wykonawcy.</w:t>
      </w:r>
    </w:p>
    <w:p w14:paraId="7B10FB6D" w14:textId="5D2A6574"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 xml:space="preserve">Wypłata wynagrodzenia, o którym mowa w ust. 1, nastąpi po wykonaniu przedmiotu umowy, przelewem na rachunek bankowy, w ciągu 14 </w:t>
      </w:r>
      <w:r w:rsidR="0030710C" w:rsidRPr="00035641">
        <w:rPr>
          <w:rFonts w:asciiTheme="minorHAnsi" w:hAnsiTheme="minorHAnsi"/>
        </w:rPr>
        <w:t xml:space="preserve">(słownie: czternastu) </w:t>
      </w:r>
      <w:r w:rsidRPr="00035641">
        <w:rPr>
          <w:rFonts w:asciiTheme="minorHAnsi" w:hAnsiTheme="minorHAnsi"/>
        </w:rPr>
        <w:t xml:space="preserve">dni od wystawienia przez Wykonawcę faktury VAT (rachunku). Podstawą wystawienia faktury będzie stwierdzenie przez Zamawiającego terminowego i prawidłowego wykonania przedmiotu umowy, dokonywane po podpisaniu protokołu zdawczo-odbiorczego o którym mowa w </w:t>
      </w:r>
      <w:r w:rsidRPr="00035641">
        <w:rPr>
          <w:rFonts w:asciiTheme="minorHAnsi" w:hAnsiTheme="minorHAnsi"/>
          <w:bCs/>
        </w:rPr>
        <w:t>§ 4.</w:t>
      </w:r>
    </w:p>
    <w:p w14:paraId="558A8B18" w14:textId="77777777"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Zamawiający upoważnia Wykonawcę do wystawienia faktury VAT (rachunku) bez podpisu osoby upoważnionej ze strony Zamawiającego.</w:t>
      </w:r>
    </w:p>
    <w:p w14:paraId="3F06F35B" w14:textId="77777777"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W przypadku błędnie wystawionej faktury VAT (rachunku), termin płatności biegnie od dnia doręczenia Zamawiającemu prawidłowo wystawionej faktury VAT (rachunku).</w:t>
      </w:r>
    </w:p>
    <w:p w14:paraId="08B2C985" w14:textId="77777777"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Wykonawca zapewnia, że zarówno on, jak i rachunki bankowe wskazane do dokonania zapłaty należności, w chwili dokonywania płatności przez Zamawiającego będą znajdować się w wykazie, o którym mowa w art. 96b ust. 1 pkt 2 ustawy z dnia 11 marca 2014 r. o podatku od towarów i usług (tj. z dnia 9 grudnia 2019 r., Dz.U. z 2020 r. poz. 106 ze zm.).</w:t>
      </w:r>
    </w:p>
    <w:p w14:paraId="4DE9B687" w14:textId="77777777"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 xml:space="preserve">Wynagrodzenie, o którym mowa w ust. 1 ma charakter ryczałtowy i zawiera wszelkie niezbędne koszty poniesione przez Wykonawcę związane z należytym wykonaniem przedmiotu niniejszej umowy. </w:t>
      </w:r>
    </w:p>
    <w:p w14:paraId="1A0C3043" w14:textId="77777777" w:rsidR="00E42C15" w:rsidRPr="00035641" w:rsidRDefault="00E42C15" w:rsidP="0032702C">
      <w:pPr>
        <w:pStyle w:val="Akapitzlist1"/>
        <w:numPr>
          <w:ilvl w:val="0"/>
          <w:numId w:val="6"/>
        </w:numPr>
        <w:jc w:val="both"/>
        <w:rPr>
          <w:rFonts w:asciiTheme="minorHAnsi" w:hAnsiTheme="minorHAnsi"/>
        </w:rPr>
      </w:pPr>
      <w:r w:rsidRPr="00035641">
        <w:rPr>
          <w:rFonts w:asciiTheme="minorHAnsi" w:hAnsiTheme="minorHAnsi"/>
        </w:rPr>
        <w:t>Za termin płatności Strony uznają dzień uznania rachunku bankowego Zamawiającego.</w:t>
      </w:r>
    </w:p>
    <w:p w14:paraId="17F6E026" w14:textId="309350C5" w:rsidR="00E42C15" w:rsidRPr="00035641" w:rsidRDefault="00E42C15" w:rsidP="0032702C">
      <w:pPr>
        <w:pStyle w:val="Akapitzlist1"/>
        <w:numPr>
          <w:ilvl w:val="0"/>
          <w:numId w:val="6"/>
        </w:numPr>
        <w:jc w:val="both"/>
        <w:rPr>
          <w:rFonts w:asciiTheme="minorHAnsi" w:hAnsiTheme="minorHAnsi"/>
          <w:b/>
        </w:rPr>
      </w:pPr>
      <w:r w:rsidRPr="00035641">
        <w:rPr>
          <w:rFonts w:asciiTheme="minorHAnsi" w:hAnsiTheme="minorHAnsi"/>
        </w:rPr>
        <w:t>Zamawiający oświadcza, ze posiada status dużego przedsiębiorcy w rozumieniu art. 4 pkt 6 ustawy z dnia 8 marca 2013 r. o przeciwdziałaniu nadmiernym opóźnieniom w transakcjach handlowych (</w:t>
      </w:r>
      <w:proofErr w:type="spellStart"/>
      <w:r w:rsidRPr="00035641">
        <w:rPr>
          <w:rFonts w:asciiTheme="minorHAnsi" w:hAnsiTheme="minorHAnsi"/>
        </w:rPr>
        <w:t>t.j</w:t>
      </w:r>
      <w:proofErr w:type="spellEnd"/>
      <w:r w:rsidRPr="00035641">
        <w:rPr>
          <w:rFonts w:asciiTheme="minorHAnsi" w:hAnsiTheme="minorHAnsi"/>
        </w:rPr>
        <w:t>. Dz.U. z 2022 poz. 893).</w:t>
      </w:r>
    </w:p>
    <w:p w14:paraId="1E8E6897" w14:textId="584F2638" w:rsidR="00035641" w:rsidRPr="00035641" w:rsidRDefault="00035641" w:rsidP="00035641">
      <w:pPr>
        <w:pStyle w:val="Akapitzlist1"/>
        <w:ind w:left="360"/>
        <w:jc w:val="both"/>
        <w:rPr>
          <w:rFonts w:asciiTheme="minorHAnsi" w:hAnsiTheme="minorHAnsi"/>
        </w:rPr>
      </w:pPr>
    </w:p>
    <w:p w14:paraId="6F7A297A" w14:textId="77777777" w:rsidR="00035641" w:rsidRPr="00035641" w:rsidRDefault="00035641" w:rsidP="00035641">
      <w:pPr>
        <w:pStyle w:val="Akapitzlist1"/>
        <w:ind w:left="360"/>
        <w:jc w:val="both"/>
        <w:rPr>
          <w:rFonts w:asciiTheme="minorHAnsi" w:hAnsiTheme="minorHAnsi"/>
          <w:b/>
        </w:rPr>
      </w:pPr>
    </w:p>
    <w:p w14:paraId="7501D2EA" w14:textId="77777777" w:rsidR="00E42C15" w:rsidRPr="00035641" w:rsidRDefault="00E42C15" w:rsidP="0032702C">
      <w:pPr>
        <w:spacing w:after="120" w:line="276" w:lineRule="auto"/>
        <w:jc w:val="center"/>
        <w:rPr>
          <w:bCs/>
        </w:rPr>
      </w:pPr>
      <w:bookmarkStart w:id="1" w:name="page3"/>
      <w:bookmarkEnd w:id="1"/>
      <w:r w:rsidRPr="00035641">
        <w:rPr>
          <w:b/>
          <w:sz w:val="22"/>
          <w:szCs w:val="22"/>
        </w:rPr>
        <w:lastRenderedPageBreak/>
        <w:t>§ 4 Procedura odbioru przedmiotu zamówienia</w:t>
      </w:r>
    </w:p>
    <w:p w14:paraId="6205554A" w14:textId="1BE07316" w:rsidR="00E42C15" w:rsidRPr="00035641" w:rsidRDefault="00E42C15" w:rsidP="0032702C">
      <w:pPr>
        <w:pStyle w:val="Akapitzlist1"/>
        <w:numPr>
          <w:ilvl w:val="0"/>
          <w:numId w:val="22"/>
        </w:numPr>
        <w:jc w:val="both"/>
        <w:rPr>
          <w:rFonts w:asciiTheme="minorHAnsi" w:hAnsiTheme="minorHAnsi"/>
          <w:bCs/>
        </w:rPr>
      </w:pPr>
      <w:r w:rsidRPr="00035641">
        <w:rPr>
          <w:rFonts w:asciiTheme="minorHAnsi" w:hAnsiTheme="minorHAnsi"/>
          <w:bCs/>
        </w:rPr>
        <w:t>Nie później niż w dniu ……………………………… r. Strony sporządzą protokół zdawczo-odbiorczy (wzór protokołu stanowi załącznik nr 3).</w:t>
      </w:r>
    </w:p>
    <w:p w14:paraId="01A5E283" w14:textId="5A0C0529" w:rsidR="00E42C15" w:rsidRPr="00035641" w:rsidRDefault="00E42C15" w:rsidP="0032702C">
      <w:pPr>
        <w:pStyle w:val="Akapitzlist1"/>
        <w:numPr>
          <w:ilvl w:val="0"/>
          <w:numId w:val="22"/>
        </w:numPr>
        <w:jc w:val="both"/>
        <w:rPr>
          <w:rFonts w:asciiTheme="minorHAnsi" w:hAnsiTheme="minorHAnsi"/>
          <w:bCs/>
        </w:rPr>
      </w:pPr>
      <w:r w:rsidRPr="00035641">
        <w:rPr>
          <w:rFonts w:asciiTheme="minorHAnsi" w:hAnsiTheme="minorHAnsi"/>
          <w:bCs/>
        </w:rPr>
        <w:t xml:space="preserve">Wykonawca w ciągu 14 </w:t>
      </w:r>
      <w:r w:rsidR="0030710C" w:rsidRPr="00035641">
        <w:rPr>
          <w:rFonts w:asciiTheme="minorHAnsi" w:hAnsiTheme="minorHAnsi"/>
          <w:bCs/>
        </w:rPr>
        <w:t xml:space="preserve">(słownie: czternastu) </w:t>
      </w:r>
      <w:r w:rsidRPr="00035641">
        <w:rPr>
          <w:rFonts w:asciiTheme="minorHAnsi" w:hAnsiTheme="minorHAnsi"/>
          <w:bCs/>
        </w:rPr>
        <w:t xml:space="preserve">dni kalendarzowych przed terminem odbioru końcowego wskazanego w ust. 1 powyżej przekaże Zamawiającemu część pisemną zamówienia w formie elektronicznej na adres ……………………………………………. Zamawiający może w terminie 5 </w:t>
      </w:r>
      <w:r w:rsidR="0030710C" w:rsidRPr="00035641">
        <w:rPr>
          <w:rFonts w:asciiTheme="minorHAnsi" w:hAnsiTheme="minorHAnsi"/>
          <w:bCs/>
        </w:rPr>
        <w:t xml:space="preserve">(słownie: pięciu) </w:t>
      </w:r>
      <w:r w:rsidRPr="00035641">
        <w:rPr>
          <w:rFonts w:asciiTheme="minorHAnsi" w:hAnsiTheme="minorHAnsi"/>
          <w:bCs/>
        </w:rPr>
        <w:t>dni roboczych od otrzymania opracowania wnieść uwagi, zastrzeżenia, a Wykonawca ma obowiązek dokonać poprawek i uzupełnień zgodnie z</w:t>
      </w:r>
      <w:r w:rsidR="0030710C" w:rsidRPr="00035641">
        <w:rPr>
          <w:rFonts w:asciiTheme="minorHAnsi" w:hAnsiTheme="minorHAnsi"/>
          <w:bCs/>
        </w:rPr>
        <w:t> </w:t>
      </w:r>
      <w:r w:rsidRPr="00035641">
        <w:rPr>
          <w:rFonts w:asciiTheme="minorHAnsi" w:hAnsiTheme="minorHAnsi"/>
          <w:bCs/>
        </w:rPr>
        <w:t xml:space="preserve">uwagami Zamawiającego.  Zamawiający dopuszcza możliwość przedłużenia realizacji umowy maksymalnie o 1 </w:t>
      </w:r>
      <w:r w:rsidR="0030710C" w:rsidRPr="00035641">
        <w:rPr>
          <w:rFonts w:asciiTheme="minorHAnsi" w:hAnsiTheme="minorHAnsi"/>
          <w:bCs/>
        </w:rPr>
        <w:t xml:space="preserve">(słownie: jeden) </w:t>
      </w:r>
      <w:r w:rsidRPr="00035641">
        <w:rPr>
          <w:rFonts w:asciiTheme="minorHAnsi" w:hAnsiTheme="minorHAnsi"/>
          <w:bCs/>
        </w:rPr>
        <w:t>miesiąc w celu dokonania poprawek i uzupełnień.</w:t>
      </w:r>
    </w:p>
    <w:p w14:paraId="53EF5AE9" w14:textId="77777777" w:rsidR="00E42C15" w:rsidRPr="00035641" w:rsidRDefault="00E42C15" w:rsidP="0032702C">
      <w:pPr>
        <w:pStyle w:val="Akapitzlist1"/>
        <w:numPr>
          <w:ilvl w:val="0"/>
          <w:numId w:val="22"/>
        </w:numPr>
        <w:jc w:val="both"/>
        <w:rPr>
          <w:rFonts w:asciiTheme="minorHAnsi" w:hAnsiTheme="minorHAnsi"/>
          <w:bCs/>
        </w:rPr>
      </w:pPr>
      <w:r w:rsidRPr="00035641">
        <w:rPr>
          <w:rFonts w:asciiTheme="minorHAnsi" w:hAnsiTheme="minorHAnsi"/>
          <w:bCs/>
        </w:rPr>
        <w:t xml:space="preserve">Wady lub zastrzeżenia dotyczące wykonanej usługi, Zamawiający zgłosi w protokole, jeżeli stwierdzi, że przedmiot umowy wykonano nienależycie lub niezgodnie z umową. </w:t>
      </w:r>
    </w:p>
    <w:p w14:paraId="207F73A4" w14:textId="77777777" w:rsidR="00E42C15" w:rsidRPr="00035641" w:rsidRDefault="00E42C15" w:rsidP="0032702C">
      <w:pPr>
        <w:pStyle w:val="Akapitzlist1"/>
        <w:numPr>
          <w:ilvl w:val="0"/>
          <w:numId w:val="22"/>
        </w:numPr>
        <w:jc w:val="both"/>
        <w:rPr>
          <w:rFonts w:asciiTheme="minorHAnsi" w:hAnsiTheme="minorHAnsi"/>
          <w:bCs/>
        </w:rPr>
      </w:pPr>
      <w:r w:rsidRPr="00035641">
        <w:rPr>
          <w:rFonts w:asciiTheme="minorHAnsi" w:hAnsiTheme="minorHAnsi"/>
          <w:bCs/>
        </w:rPr>
        <w:t>Zamawiający zastrzega sobie prawo dokonania odbioru przedmiotu umowy, mimo występowania wad lub zastrzeżeń, które w ocenie Zamawiającego, pozostają bez lub nie mają istotnego wpływu na realizację celu jakiemu służy realizacja niniejszej umowy, z zastrzeżeniem prawa Zamawiającego do obniżenia wynagrodzenia Wykonawcy oraz żądania kar umownych przewidzianych niniejszą umową i odszkodowania na zasadach ogólnych. W takim przypadku protokół będzie zawierał stosowną adnotację o stwierdzonych wadach lub zastrzeżeniach, będącą podstawą do ustalenia ww. roszczeń wobec Wykonawcy.</w:t>
      </w:r>
    </w:p>
    <w:p w14:paraId="54841519" w14:textId="6AA930E2" w:rsidR="00E42C15" w:rsidRPr="00035641" w:rsidRDefault="00E42C15" w:rsidP="0032702C">
      <w:pPr>
        <w:pStyle w:val="Akapitzlist1"/>
        <w:numPr>
          <w:ilvl w:val="0"/>
          <w:numId w:val="22"/>
        </w:numPr>
        <w:jc w:val="both"/>
        <w:rPr>
          <w:rFonts w:asciiTheme="minorHAnsi" w:hAnsiTheme="minorHAnsi"/>
          <w:b/>
        </w:rPr>
      </w:pPr>
      <w:r w:rsidRPr="00035641">
        <w:rPr>
          <w:rFonts w:asciiTheme="minorHAnsi" w:hAnsiTheme="minorHAnsi"/>
          <w:bCs/>
        </w:rPr>
        <w:t xml:space="preserve">Strony uzgadniają, że w razie uchylania się przez Wykonawcę </w:t>
      </w:r>
      <w:bookmarkStart w:id="2" w:name="_Hlk118449509"/>
      <w:r w:rsidRPr="00035641">
        <w:rPr>
          <w:rFonts w:asciiTheme="minorHAnsi" w:hAnsiTheme="minorHAnsi"/>
          <w:bCs/>
        </w:rPr>
        <w:t xml:space="preserve">od podpisania protokołu i jego nie podpisania w terminie kolejnych 5 </w:t>
      </w:r>
      <w:r w:rsidR="0030710C" w:rsidRPr="00035641">
        <w:rPr>
          <w:rFonts w:asciiTheme="minorHAnsi" w:hAnsiTheme="minorHAnsi"/>
          <w:bCs/>
        </w:rPr>
        <w:t xml:space="preserve">(słownie: pięciu) </w:t>
      </w:r>
      <w:r w:rsidRPr="00035641">
        <w:rPr>
          <w:rFonts w:asciiTheme="minorHAnsi" w:hAnsiTheme="minorHAnsi"/>
          <w:bCs/>
        </w:rPr>
        <w:t xml:space="preserve">dni roboczych od wezwania Wykonawcy </w:t>
      </w:r>
      <w:bookmarkEnd w:id="2"/>
      <w:r w:rsidRPr="00035641">
        <w:rPr>
          <w:rFonts w:asciiTheme="minorHAnsi" w:hAnsiTheme="minorHAnsi"/>
          <w:bCs/>
        </w:rPr>
        <w:t>do jego podpisania, Zamawiającemu przysługuje kara umowna zgodnie z</w:t>
      </w:r>
      <w:r w:rsidR="0030710C" w:rsidRPr="00035641">
        <w:rPr>
          <w:rFonts w:asciiTheme="minorHAnsi" w:hAnsiTheme="minorHAnsi"/>
          <w:bCs/>
        </w:rPr>
        <w:t> </w:t>
      </w:r>
      <w:r w:rsidRPr="00035641">
        <w:rPr>
          <w:rFonts w:asciiTheme="minorHAnsi" w:hAnsiTheme="minorHAnsi"/>
          <w:bCs/>
        </w:rPr>
        <w:t>postanowieniami § 6 ust. 2 lit. c niniejszej umowy.</w:t>
      </w:r>
    </w:p>
    <w:p w14:paraId="6A2A3499" w14:textId="77777777" w:rsidR="00E42C15" w:rsidRPr="00035641" w:rsidRDefault="00E42C15" w:rsidP="0032702C">
      <w:pPr>
        <w:spacing w:after="120" w:line="276" w:lineRule="auto"/>
        <w:jc w:val="center"/>
      </w:pPr>
      <w:r w:rsidRPr="00035641">
        <w:rPr>
          <w:b/>
          <w:sz w:val="22"/>
          <w:szCs w:val="22"/>
        </w:rPr>
        <w:t>§ 5 Odstąpienie od umowy</w:t>
      </w:r>
    </w:p>
    <w:p w14:paraId="7030CD96" w14:textId="77777777" w:rsidR="00E42C15" w:rsidRPr="00035641" w:rsidRDefault="00E42C15" w:rsidP="0032702C">
      <w:pPr>
        <w:pStyle w:val="Akapitzlist1"/>
        <w:numPr>
          <w:ilvl w:val="0"/>
          <w:numId w:val="21"/>
        </w:numPr>
        <w:jc w:val="both"/>
        <w:rPr>
          <w:rFonts w:asciiTheme="minorHAnsi" w:hAnsiTheme="minorHAnsi"/>
        </w:rPr>
      </w:pPr>
      <w:r w:rsidRPr="00035641">
        <w:rPr>
          <w:rFonts w:asciiTheme="minorHAnsi" w:hAnsiTheme="minorHAnsi"/>
        </w:rPr>
        <w:t>Zamawiający ma prawo</w:t>
      </w:r>
      <w:r w:rsidRPr="00035641">
        <w:rPr>
          <w:rFonts w:asciiTheme="minorHAnsi" w:hAnsiTheme="minorHAnsi"/>
          <w:color w:val="FF9900"/>
        </w:rPr>
        <w:t xml:space="preserve"> </w:t>
      </w:r>
      <w:r w:rsidRPr="00035641">
        <w:rPr>
          <w:rFonts w:asciiTheme="minorHAnsi" w:hAnsiTheme="minorHAnsi"/>
        </w:rPr>
        <w:t xml:space="preserve">odstąpić od umowy ze skutkiem natychmiastowym </w:t>
      </w:r>
    </w:p>
    <w:p w14:paraId="1B4BE4F0" w14:textId="77777777" w:rsidR="00E42C15" w:rsidRPr="00035641" w:rsidRDefault="00E42C15" w:rsidP="0032702C">
      <w:pPr>
        <w:pStyle w:val="Akapitzlist1"/>
        <w:ind w:left="360"/>
        <w:jc w:val="both"/>
        <w:rPr>
          <w:rFonts w:asciiTheme="minorHAnsi" w:hAnsiTheme="minorHAnsi"/>
        </w:rPr>
      </w:pPr>
      <w:r w:rsidRPr="00035641">
        <w:rPr>
          <w:rFonts w:asciiTheme="minorHAnsi" w:hAnsiTheme="minorHAnsi"/>
        </w:rPr>
        <w:t>w przypadkach rażącego naruszania warunków niniejszej umowy, a w szczególności w przypadku:</w:t>
      </w:r>
    </w:p>
    <w:p w14:paraId="499A7EF6" w14:textId="77777777" w:rsidR="00E42C15" w:rsidRPr="00035641" w:rsidRDefault="00E42C15" w:rsidP="0032702C">
      <w:pPr>
        <w:pStyle w:val="Akapitzlist1"/>
        <w:numPr>
          <w:ilvl w:val="0"/>
          <w:numId w:val="7"/>
        </w:numPr>
        <w:jc w:val="both"/>
        <w:rPr>
          <w:rFonts w:asciiTheme="minorHAnsi" w:hAnsiTheme="minorHAnsi"/>
        </w:rPr>
      </w:pPr>
      <w:r w:rsidRPr="00035641">
        <w:rPr>
          <w:rFonts w:asciiTheme="minorHAnsi" w:hAnsiTheme="minorHAnsi"/>
        </w:rPr>
        <w:t>niewykonywania przedmiotu umowy lub wykonywania przedmiotu umowy w sposób niezgodny z postanowieniami załączników, o których stanowi § 1 ust. 2 niniejszej umowy oraz</w:t>
      </w:r>
    </w:p>
    <w:p w14:paraId="470590EA" w14:textId="5AC14F9A" w:rsidR="00E42C15" w:rsidRPr="00035641" w:rsidRDefault="00E42C15" w:rsidP="0032702C">
      <w:pPr>
        <w:pStyle w:val="Akapitzlist1"/>
        <w:numPr>
          <w:ilvl w:val="0"/>
          <w:numId w:val="7"/>
        </w:numPr>
        <w:jc w:val="both"/>
        <w:rPr>
          <w:rFonts w:asciiTheme="minorHAnsi" w:hAnsiTheme="minorHAnsi"/>
        </w:rPr>
      </w:pPr>
      <w:r w:rsidRPr="00035641">
        <w:rPr>
          <w:rFonts w:asciiTheme="minorHAnsi" w:hAnsiTheme="minorHAnsi"/>
        </w:rPr>
        <w:t>niestosowania się przez Wykonawcę do poleceń lub wytycznych Zamawiającego związanych ze sposobem wykonania niniejszej umowy, w tym uwag Zamawiającego do pisemnej części zamówienia zgodnie z § 4 ust. 2,</w:t>
      </w:r>
    </w:p>
    <w:p w14:paraId="3B9529EA" w14:textId="77777777" w:rsidR="00E42C15" w:rsidRPr="00035641" w:rsidRDefault="00E42C15" w:rsidP="0032702C">
      <w:pPr>
        <w:spacing w:after="120" w:line="276" w:lineRule="auto"/>
        <w:jc w:val="both"/>
      </w:pPr>
      <w:r w:rsidRPr="00035641">
        <w:rPr>
          <w:sz w:val="22"/>
          <w:szCs w:val="22"/>
        </w:rPr>
        <w:t>po doręczeniu Wykonawcy wezwania do zaprzestania naruszania umowy i bezskutecznym upływie terminu wyznaczonego Wykonawcy do zaprzestania naruszania umowy.</w:t>
      </w:r>
    </w:p>
    <w:p w14:paraId="6475C5BB" w14:textId="4ED99B2D" w:rsidR="00E42C15" w:rsidRPr="00035641" w:rsidRDefault="00E42C15" w:rsidP="0032702C">
      <w:pPr>
        <w:pStyle w:val="Akapitzlist1"/>
        <w:numPr>
          <w:ilvl w:val="0"/>
          <w:numId w:val="21"/>
        </w:numPr>
        <w:jc w:val="both"/>
        <w:rPr>
          <w:rFonts w:asciiTheme="minorHAnsi" w:hAnsiTheme="minorHAnsi"/>
        </w:rPr>
      </w:pPr>
      <w:r w:rsidRPr="00035641">
        <w:rPr>
          <w:rFonts w:asciiTheme="minorHAnsi" w:hAnsiTheme="minorHAnsi"/>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Pr="00035641">
        <w:rPr>
          <w:rFonts w:asciiTheme="minorHAnsi" w:hAnsiTheme="minorHAnsi"/>
        </w:rPr>
        <w:lastRenderedPageBreak/>
        <w:t xml:space="preserve">lub bezpieczeństwu publicznemu, Zamawiający może odstąpić od umowy w terminie 30 </w:t>
      </w:r>
      <w:r w:rsidR="0030710C" w:rsidRPr="00035641">
        <w:rPr>
          <w:rFonts w:asciiTheme="minorHAnsi" w:hAnsiTheme="minorHAnsi"/>
        </w:rPr>
        <w:t xml:space="preserve">(słownie: trzydziestu) </w:t>
      </w:r>
      <w:r w:rsidRPr="00035641">
        <w:rPr>
          <w:rFonts w:asciiTheme="minorHAnsi" w:hAnsiTheme="minorHAnsi"/>
        </w:rPr>
        <w:t>dni od powzięcia wiadomości o tych okolicznościach.</w:t>
      </w:r>
    </w:p>
    <w:p w14:paraId="152F7AF7" w14:textId="77777777" w:rsidR="00E42C15" w:rsidRPr="00035641" w:rsidRDefault="00E42C15" w:rsidP="0032702C">
      <w:pPr>
        <w:pStyle w:val="Akapitzlist1"/>
        <w:numPr>
          <w:ilvl w:val="0"/>
          <w:numId w:val="21"/>
        </w:numPr>
        <w:jc w:val="both"/>
        <w:rPr>
          <w:rFonts w:asciiTheme="minorHAnsi" w:hAnsiTheme="minorHAnsi"/>
        </w:rPr>
      </w:pPr>
      <w:r w:rsidRPr="00035641">
        <w:rPr>
          <w:rFonts w:asciiTheme="minorHAnsi" w:hAnsiTheme="minorHAnsi"/>
        </w:rPr>
        <w:t>Oświadczenie Zamawiającego o odstąpieniu od umowy będzie miało formę pisemną i będzie zawierało uzasadnienie. Oświadczenie to może zostać doręczone Wykonawcy listem poleconym lub osobiście.</w:t>
      </w:r>
    </w:p>
    <w:p w14:paraId="598D1C03" w14:textId="77777777" w:rsidR="00E42C15" w:rsidRPr="00035641" w:rsidRDefault="00E42C15" w:rsidP="0032702C">
      <w:pPr>
        <w:pStyle w:val="Akapitzlist1"/>
        <w:numPr>
          <w:ilvl w:val="0"/>
          <w:numId w:val="21"/>
        </w:numPr>
        <w:jc w:val="both"/>
        <w:rPr>
          <w:rFonts w:asciiTheme="minorHAnsi" w:hAnsiTheme="minorHAnsi"/>
        </w:rPr>
      </w:pPr>
      <w:r w:rsidRPr="00035641">
        <w:rPr>
          <w:rFonts w:asciiTheme="minorHAnsi" w:hAnsiTheme="minorHAnsi"/>
        </w:rPr>
        <w:t>W przypadku, o którym mowa w ust.2 Wykonawca może żądać wyłącznie wynagrodzenia należnego z tytułu należytego wykonania części umowy.</w:t>
      </w:r>
    </w:p>
    <w:p w14:paraId="15788778" w14:textId="785956D6" w:rsidR="00E42C15" w:rsidRPr="00035641" w:rsidRDefault="00E42C15" w:rsidP="0032702C">
      <w:pPr>
        <w:pStyle w:val="Akapitzlist1"/>
        <w:numPr>
          <w:ilvl w:val="0"/>
          <w:numId w:val="21"/>
        </w:numPr>
        <w:jc w:val="both"/>
        <w:rPr>
          <w:rFonts w:asciiTheme="minorHAnsi" w:hAnsiTheme="minorHAnsi"/>
          <w:b/>
        </w:rPr>
      </w:pPr>
      <w:r w:rsidRPr="00035641">
        <w:rPr>
          <w:rFonts w:asciiTheme="minorHAnsi" w:hAnsiTheme="minorHAnsi"/>
        </w:rPr>
        <w:t>W przypadku odstąpienia od umowy, rozwiązania umowy, wygaśnięcia umowy lub upływu terminu na jaki niniejsza umowa została zawarta Wykonawca zobowiązany jest do przekazania wszystkich dokumentów związanych z przedmiotem umowy Zamawiającemu w</w:t>
      </w:r>
      <w:r w:rsidR="0030710C" w:rsidRPr="00035641">
        <w:rPr>
          <w:rFonts w:asciiTheme="minorHAnsi" w:hAnsiTheme="minorHAnsi"/>
        </w:rPr>
        <w:t> </w:t>
      </w:r>
      <w:r w:rsidRPr="00035641">
        <w:rPr>
          <w:rFonts w:asciiTheme="minorHAnsi" w:hAnsiTheme="minorHAnsi"/>
        </w:rPr>
        <w:t xml:space="preserve">terminie 3 </w:t>
      </w:r>
      <w:r w:rsidR="0030710C" w:rsidRPr="00035641">
        <w:rPr>
          <w:rFonts w:asciiTheme="minorHAnsi" w:hAnsiTheme="minorHAnsi"/>
        </w:rPr>
        <w:t xml:space="preserve">(słownie: trzech) </w:t>
      </w:r>
      <w:r w:rsidRPr="00035641">
        <w:rPr>
          <w:rFonts w:asciiTheme="minorHAnsi" w:hAnsiTheme="minorHAnsi"/>
        </w:rPr>
        <w:t>dni roboczych od zaistnienia któregokolwiek z wymienionych zdarzeń. Odbiór dokumentów potwierdza się pisemnym protokołem.</w:t>
      </w:r>
    </w:p>
    <w:p w14:paraId="4BF1BB0B" w14:textId="77777777" w:rsidR="00E42C15" w:rsidRPr="00035641" w:rsidRDefault="00E42C15" w:rsidP="0032702C">
      <w:pPr>
        <w:spacing w:after="120" w:line="276" w:lineRule="auto"/>
        <w:jc w:val="center"/>
      </w:pPr>
      <w:r w:rsidRPr="00035641">
        <w:rPr>
          <w:b/>
          <w:sz w:val="22"/>
          <w:szCs w:val="22"/>
        </w:rPr>
        <w:t>§ 6 Kary umowne</w:t>
      </w:r>
    </w:p>
    <w:p w14:paraId="13A17488" w14:textId="77777777" w:rsidR="00E42C15" w:rsidRPr="00035641" w:rsidRDefault="00E42C15" w:rsidP="0032702C">
      <w:pPr>
        <w:pStyle w:val="Akapitzlist1"/>
        <w:numPr>
          <w:ilvl w:val="0"/>
          <w:numId w:val="8"/>
        </w:numPr>
        <w:jc w:val="both"/>
        <w:rPr>
          <w:rFonts w:asciiTheme="minorHAnsi" w:hAnsiTheme="minorHAnsi"/>
        </w:rPr>
      </w:pPr>
      <w:r w:rsidRPr="00035641">
        <w:rPr>
          <w:rFonts w:asciiTheme="minorHAnsi" w:hAnsiTheme="minorHAnsi"/>
        </w:rPr>
        <w:t>Strony ustanawiają odpowiedzialność za niewykonanie lub nienależyte wykonanie umowy w formie kar umownych.</w:t>
      </w:r>
    </w:p>
    <w:p w14:paraId="34004F96" w14:textId="77777777" w:rsidR="00E42C15" w:rsidRPr="00035641" w:rsidRDefault="00E42C15" w:rsidP="0032702C">
      <w:pPr>
        <w:pStyle w:val="Akapitzlist1"/>
        <w:numPr>
          <w:ilvl w:val="0"/>
          <w:numId w:val="8"/>
        </w:numPr>
        <w:jc w:val="both"/>
        <w:rPr>
          <w:rFonts w:asciiTheme="minorHAnsi" w:hAnsiTheme="minorHAnsi"/>
        </w:rPr>
      </w:pPr>
      <w:r w:rsidRPr="00035641">
        <w:rPr>
          <w:rFonts w:asciiTheme="minorHAnsi" w:hAnsiTheme="minorHAnsi"/>
        </w:rPr>
        <w:t>Wykonawca zapłaci Zamawiającemu następujące kary umowne:</w:t>
      </w:r>
    </w:p>
    <w:p w14:paraId="0AFA0097" w14:textId="77777777" w:rsidR="00E42C15" w:rsidRPr="00035641" w:rsidRDefault="00E42C15" w:rsidP="0032702C">
      <w:pPr>
        <w:pStyle w:val="Akapitzlist1"/>
        <w:numPr>
          <w:ilvl w:val="0"/>
          <w:numId w:val="9"/>
        </w:numPr>
        <w:jc w:val="both"/>
        <w:rPr>
          <w:rFonts w:asciiTheme="minorHAnsi" w:hAnsiTheme="minorHAnsi"/>
        </w:rPr>
      </w:pPr>
      <w:r w:rsidRPr="00035641">
        <w:rPr>
          <w:rFonts w:asciiTheme="minorHAnsi" w:hAnsiTheme="minorHAnsi"/>
        </w:rPr>
        <w:t>w przypadku rozwiązania umowy lub odstąpienia od niej z przyczyn leżących po stronie Wykonawcy lub odstąpienia umowy w sytuacjach określonych w § 5 ust. 1 umowy – w wysokości 10% wartości wynagrodzenia brutto określonego w § 3 ust. 1 niniejszej umowy;</w:t>
      </w:r>
    </w:p>
    <w:p w14:paraId="33F56531" w14:textId="745FBF39" w:rsidR="00E42C15" w:rsidRPr="00035641" w:rsidRDefault="00E42C15" w:rsidP="0032702C">
      <w:pPr>
        <w:pStyle w:val="Akapitzlist1"/>
        <w:numPr>
          <w:ilvl w:val="0"/>
          <w:numId w:val="9"/>
        </w:numPr>
        <w:jc w:val="both"/>
        <w:rPr>
          <w:rFonts w:asciiTheme="minorHAnsi" w:hAnsiTheme="minorHAnsi"/>
        </w:rPr>
      </w:pPr>
      <w:r w:rsidRPr="00035641">
        <w:rPr>
          <w:rFonts w:asciiTheme="minorHAnsi" w:hAnsiTheme="minorHAnsi"/>
        </w:rPr>
        <w:t xml:space="preserve">w przypadku rozwiązania umowy przez Wykonawcę z przyczyn leżących po stronie </w:t>
      </w:r>
      <w:r w:rsidR="0030710C" w:rsidRPr="00035641">
        <w:rPr>
          <w:rFonts w:asciiTheme="minorHAnsi" w:hAnsiTheme="minorHAnsi"/>
        </w:rPr>
        <w:t xml:space="preserve">Wykonawcy </w:t>
      </w:r>
      <w:r w:rsidRPr="00035641">
        <w:rPr>
          <w:rFonts w:asciiTheme="minorHAnsi" w:hAnsiTheme="minorHAnsi"/>
        </w:rPr>
        <w:t>– w wysokości 10% wartości wynagrodzenia brutto określonego w § 3 ust. 1 niniejszej umowy;</w:t>
      </w:r>
    </w:p>
    <w:p w14:paraId="6837D573" w14:textId="68B5327F" w:rsidR="00E42C15" w:rsidRPr="00035641" w:rsidRDefault="00E42C15" w:rsidP="0032702C">
      <w:pPr>
        <w:pStyle w:val="Akapitzlist1"/>
        <w:numPr>
          <w:ilvl w:val="0"/>
          <w:numId w:val="9"/>
        </w:numPr>
        <w:jc w:val="both"/>
        <w:rPr>
          <w:rFonts w:asciiTheme="minorHAnsi" w:hAnsiTheme="minorHAnsi"/>
        </w:rPr>
      </w:pPr>
      <w:r w:rsidRPr="00035641">
        <w:rPr>
          <w:rFonts w:asciiTheme="minorHAnsi" w:hAnsiTheme="minorHAnsi"/>
        </w:rPr>
        <w:t>w przypadku opóźnienia w przedstawieniu Zamawiającemu do akceptacji części pisemnej zamówienia</w:t>
      </w:r>
      <w:r w:rsidR="0030710C" w:rsidRPr="00035641">
        <w:rPr>
          <w:rFonts w:asciiTheme="minorHAnsi" w:hAnsiTheme="minorHAnsi"/>
        </w:rPr>
        <w:t>,</w:t>
      </w:r>
      <w:r w:rsidRPr="00035641">
        <w:rPr>
          <w:rFonts w:asciiTheme="minorHAnsi" w:hAnsiTheme="minorHAnsi"/>
        </w:rPr>
        <w:t xml:space="preserve"> uchylania się od podpisania protokołu i jego nie podpisania w terminie kolejnych 5 </w:t>
      </w:r>
      <w:r w:rsidR="0030710C" w:rsidRPr="00035641">
        <w:rPr>
          <w:rFonts w:asciiTheme="minorHAnsi" w:hAnsiTheme="minorHAnsi"/>
        </w:rPr>
        <w:t xml:space="preserve">(słownie: pięciu) </w:t>
      </w:r>
      <w:r w:rsidRPr="00035641">
        <w:rPr>
          <w:rFonts w:asciiTheme="minorHAnsi" w:hAnsiTheme="minorHAnsi"/>
        </w:rPr>
        <w:t>dni roboczych od wezwania Wykonawcy – w wysokości 0,1% wartości wynagrodzenia brutto, określonego w § 3 ust. 1 niniejszej umowy za każdy dzień zwłoki w stosunku do określonych w umowie terminów wyznaczonych na przedstawienie odpowiednich dokumentów;</w:t>
      </w:r>
    </w:p>
    <w:p w14:paraId="41049603" w14:textId="77777777" w:rsidR="00E42C15" w:rsidRPr="00035641" w:rsidRDefault="00E42C15" w:rsidP="0032702C">
      <w:pPr>
        <w:pStyle w:val="Akapitzlist1"/>
        <w:numPr>
          <w:ilvl w:val="0"/>
          <w:numId w:val="9"/>
        </w:numPr>
        <w:jc w:val="both"/>
        <w:rPr>
          <w:rFonts w:asciiTheme="minorHAnsi" w:hAnsiTheme="minorHAnsi"/>
        </w:rPr>
      </w:pPr>
      <w:r w:rsidRPr="00035641">
        <w:rPr>
          <w:rFonts w:asciiTheme="minorHAnsi" w:hAnsiTheme="minorHAnsi"/>
        </w:rPr>
        <w:t>w przypadku niewykonania przez Wykonawcę wydawanych przez Zamawiającego poleceń lub wytycznych związanych ze sposobem wykonania przedmiotu umowy, w tym w przypadku nieuwzględnienia uwag Zamawiającego związanych z realizacją i wytycznymi Projektu – w wysokości 0,5% wartości wynagrodzenia brutto określonego w § 3 ust. 1 niniejszej umowy za każde stwierdzone naruszenie;</w:t>
      </w:r>
    </w:p>
    <w:p w14:paraId="67FBC6E1" w14:textId="77777777" w:rsidR="00E42C15" w:rsidRPr="00035641" w:rsidRDefault="00E42C15" w:rsidP="0032702C">
      <w:pPr>
        <w:pStyle w:val="Akapitzlist1"/>
        <w:numPr>
          <w:ilvl w:val="0"/>
          <w:numId w:val="9"/>
        </w:numPr>
        <w:jc w:val="both"/>
        <w:rPr>
          <w:rFonts w:asciiTheme="minorHAnsi" w:hAnsiTheme="minorHAnsi"/>
        </w:rPr>
      </w:pPr>
      <w:bookmarkStart w:id="3" w:name="page4"/>
      <w:bookmarkEnd w:id="3"/>
      <w:r w:rsidRPr="00035641">
        <w:rPr>
          <w:rFonts w:asciiTheme="minorHAnsi" w:hAnsiTheme="minorHAnsi"/>
        </w:rPr>
        <w:t>w przypadku naruszenia przez Wykonawcę lub osobę, przy pomocy której Wykonawca wykonuje umowę obowiązku poufności – w wysokości 20 % wartości wynagrodzenia brutto określonego w § 3 ust. 1 umowy za każdy przypadek.</w:t>
      </w:r>
    </w:p>
    <w:p w14:paraId="4109A51E" w14:textId="77777777" w:rsidR="00E42C15" w:rsidRPr="00035641" w:rsidRDefault="00E42C15" w:rsidP="0032702C">
      <w:pPr>
        <w:pStyle w:val="Akapitzlist1"/>
        <w:numPr>
          <w:ilvl w:val="0"/>
          <w:numId w:val="8"/>
        </w:numPr>
        <w:jc w:val="both"/>
        <w:rPr>
          <w:rFonts w:asciiTheme="minorHAnsi" w:hAnsiTheme="minorHAnsi"/>
        </w:rPr>
      </w:pPr>
      <w:r w:rsidRPr="00035641">
        <w:rPr>
          <w:rFonts w:asciiTheme="minorHAnsi" w:hAnsiTheme="minorHAnsi"/>
        </w:rPr>
        <w:lastRenderedPageBreak/>
        <w:t>Zamawiający ma prawo potrącania kar umownych z należnego Wykonawcy wynagrodzenia, na co Wykonawca wyraża zgodę.</w:t>
      </w:r>
    </w:p>
    <w:p w14:paraId="2A1041A6" w14:textId="77777777" w:rsidR="00E42C15" w:rsidRPr="00035641" w:rsidRDefault="00E42C15" w:rsidP="0032702C">
      <w:pPr>
        <w:pStyle w:val="Akapitzlist1"/>
        <w:numPr>
          <w:ilvl w:val="0"/>
          <w:numId w:val="8"/>
        </w:numPr>
        <w:jc w:val="both"/>
        <w:rPr>
          <w:rFonts w:asciiTheme="minorHAnsi" w:hAnsiTheme="minorHAnsi"/>
        </w:rPr>
      </w:pPr>
      <w:r w:rsidRPr="00035641">
        <w:rPr>
          <w:rFonts w:asciiTheme="minorHAnsi" w:hAnsiTheme="minorHAnsi"/>
        </w:rPr>
        <w:t>Kary umowne będą nakładane w formie noty obciążeniowej, bez konieczności uprzedniej notyfikacji czy reklamacji.</w:t>
      </w:r>
    </w:p>
    <w:p w14:paraId="4CB3374C" w14:textId="77777777" w:rsidR="00E42C15" w:rsidRPr="00035641" w:rsidRDefault="00E42C15" w:rsidP="0032702C">
      <w:pPr>
        <w:pStyle w:val="Akapitzlist1"/>
        <w:numPr>
          <w:ilvl w:val="0"/>
          <w:numId w:val="8"/>
        </w:numPr>
        <w:jc w:val="both"/>
        <w:rPr>
          <w:rFonts w:asciiTheme="minorHAnsi" w:hAnsiTheme="minorHAnsi"/>
        </w:rPr>
      </w:pPr>
      <w:r w:rsidRPr="00035641">
        <w:rPr>
          <w:rFonts w:asciiTheme="minorHAnsi" w:hAnsiTheme="minorHAnsi"/>
        </w:rPr>
        <w:t>Zamawiający może dochodzić na zasadach ogólnych odszkodowania przewyższającego wartość należnych kar umownych.</w:t>
      </w:r>
    </w:p>
    <w:p w14:paraId="125D4F14" w14:textId="77777777" w:rsidR="00E42C15" w:rsidRPr="00035641" w:rsidRDefault="00E42C15" w:rsidP="0032702C">
      <w:pPr>
        <w:pStyle w:val="Akapitzlist1"/>
        <w:numPr>
          <w:ilvl w:val="0"/>
          <w:numId w:val="8"/>
        </w:numPr>
        <w:jc w:val="both"/>
        <w:rPr>
          <w:rFonts w:asciiTheme="minorHAnsi" w:hAnsiTheme="minorHAnsi"/>
        </w:rPr>
      </w:pPr>
      <w:r w:rsidRPr="00035641">
        <w:rPr>
          <w:rFonts w:asciiTheme="minorHAnsi" w:hAnsiTheme="minorHAnsi"/>
        </w:rPr>
        <w:t>Strony ustalają, że maksymalna łączna wartość kar umownych naliczonych na podstawie niniejszej umowy, nie przekroczy wysokości 50% wynagrodzenia określonego w § 3 ust. 1 umowy.</w:t>
      </w:r>
    </w:p>
    <w:p w14:paraId="20AF7E65" w14:textId="77777777" w:rsidR="00E42C15" w:rsidRPr="00035641" w:rsidRDefault="00E42C15" w:rsidP="0032702C">
      <w:pPr>
        <w:pStyle w:val="Akapitzlist1"/>
        <w:numPr>
          <w:ilvl w:val="0"/>
          <w:numId w:val="8"/>
        </w:numPr>
        <w:jc w:val="both"/>
        <w:rPr>
          <w:rFonts w:asciiTheme="minorHAnsi" w:hAnsiTheme="minorHAnsi"/>
          <w:b/>
          <w:bCs/>
        </w:rPr>
      </w:pPr>
      <w:r w:rsidRPr="00035641">
        <w:rPr>
          <w:rFonts w:asciiTheme="minorHAnsi" w:hAnsiTheme="minorHAnsi"/>
        </w:rPr>
        <w:t>Postanowienia dotyczące kar umownych mają charakter autonomiczny, to znaczy obowiązują one nadal pomimo rozwiązania umowy, odstąpienia od umowy lub jej wygaśnięcia.</w:t>
      </w:r>
    </w:p>
    <w:p w14:paraId="54E8CB15" w14:textId="73097B3F" w:rsidR="00E42C15" w:rsidRPr="00035641" w:rsidRDefault="00E42C15" w:rsidP="0032702C">
      <w:pPr>
        <w:spacing w:after="120" w:line="276" w:lineRule="auto"/>
        <w:jc w:val="center"/>
        <w:rPr>
          <w:b/>
          <w:bCs/>
          <w:sz w:val="22"/>
          <w:szCs w:val="22"/>
        </w:rPr>
      </w:pPr>
      <w:r w:rsidRPr="00035641">
        <w:rPr>
          <w:b/>
          <w:bCs/>
          <w:sz w:val="22"/>
          <w:szCs w:val="22"/>
        </w:rPr>
        <w:t>§ 7</w:t>
      </w:r>
      <w:r w:rsidR="0032702C" w:rsidRPr="00035641">
        <w:rPr>
          <w:b/>
          <w:bCs/>
          <w:sz w:val="22"/>
          <w:szCs w:val="22"/>
        </w:rPr>
        <w:t xml:space="preserve"> </w:t>
      </w:r>
      <w:r w:rsidRPr="00035641">
        <w:rPr>
          <w:b/>
          <w:bCs/>
          <w:sz w:val="22"/>
          <w:szCs w:val="22"/>
        </w:rPr>
        <w:t>Prawa autorskie</w:t>
      </w:r>
    </w:p>
    <w:p w14:paraId="01C3BB06" w14:textId="77777777" w:rsidR="00E42C15" w:rsidRPr="00035641" w:rsidRDefault="00E42C15" w:rsidP="0032702C">
      <w:pPr>
        <w:pStyle w:val="Akapitzlist1"/>
        <w:numPr>
          <w:ilvl w:val="0"/>
          <w:numId w:val="23"/>
        </w:numPr>
        <w:spacing w:after="160"/>
        <w:jc w:val="both"/>
        <w:rPr>
          <w:rFonts w:asciiTheme="minorHAnsi" w:hAnsiTheme="minorHAnsi"/>
        </w:rPr>
      </w:pPr>
      <w:r w:rsidRPr="00035641">
        <w:rPr>
          <w:rFonts w:asciiTheme="minorHAnsi" w:hAnsiTheme="minorHAnsi"/>
        </w:rPr>
        <w:t>Wykonawca zobowiązuje się przenieść na Zamawiającego wszystkie autorskie prawa majątkowe do Utworów w rozumieniu Ustawy o prawie autorskim i prawach pokrewnych z dnia 4 lutego 1994 r. (tj. z dnia 14.06.2021 r., Dz.U. z 2021 r, poz. 1062), które powstaną w związku z realizacją przedmiotu umowy, wraz z uprawnieniem do wykonywania praw zależnych do opracowań tych Utworów na wszelkich znanych w chwili zawarcia niniejszej umowy polach eksploatacji, obejmujących w szczególności:</w:t>
      </w:r>
    </w:p>
    <w:p w14:paraId="4CEA9937" w14:textId="77777777" w:rsidR="00E42C15" w:rsidRPr="00035641" w:rsidRDefault="00E42C15" w:rsidP="0032702C">
      <w:pPr>
        <w:pStyle w:val="Akapitzlist1"/>
        <w:numPr>
          <w:ilvl w:val="0"/>
          <w:numId w:val="24"/>
        </w:numPr>
        <w:spacing w:after="160"/>
        <w:jc w:val="both"/>
        <w:rPr>
          <w:rFonts w:asciiTheme="minorHAnsi" w:hAnsiTheme="minorHAnsi"/>
        </w:rPr>
      </w:pPr>
      <w:r w:rsidRPr="00035641">
        <w:rPr>
          <w:rFonts w:asciiTheme="minorHAnsi" w:hAnsiTheme="minorHAnsi"/>
        </w:rPr>
        <w:t xml:space="preserve">utrwalanie i zwielokrotnianie Utworu poprzez wytwarzanie - za pomocą dowolnej techniki - egzemplarzy Utworu lub jakiejkolwiek jego części, w tym techniką drukarską, reprograficzną, zapisu magnetycznego oraz techniką cyfrową; </w:t>
      </w:r>
    </w:p>
    <w:p w14:paraId="5F04AA1F" w14:textId="77777777" w:rsidR="00E42C15" w:rsidRPr="00035641" w:rsidRDefault="00E42C15" w:rsidP="0032702C">
      <w:pPr>
        <w:pStyle w:val="Akapitzlist1"/>
        <w:numPr>
          <w:ilvl w:val="0"/>
          <w:numId w:val="24"/>
        </w:numPr>
        <w:spacing w:after="160"/>
        <w:jc w:val="both"/>
        <w:rPr>
          <w:rFonts w:asciiTheme="minorHAnsi" w:hAnsiTheme="minorHAnsi"/>
        </w:rPr>
      </w:pPr>
      <w:r w:rsidRPr="00035641">
        <w:rPr>
          <w:rFonts w:asciiTheme="minorHAnsi" w:hAnsiTheme="minorHAnsi"/>
        </w:rPr>
        <w:t xml:space="preserve">wprowadzanie do obrotu, użyczenie lub najem oryginału albo egzemplarzy Utworu lub jakiejkolwiek jego części; </w:t>
      </w:r>
    </w:p>
    <w:p w14:paraId="50FF619E" w14:textId="77777777" w:rsidR="00E42C15" w:rsidRPr="00035641" w:rsidRDefault="00E42C15" w:rsidP="0032702C">
      <w:pPr>
        <w:pStyle w:val="Akapitzlist1"/>
        <w:numPr>
          <w:ilvl w:val="0"/>
          <w:numId w:val="24"/>
        </w:numPr>
        <w:spacing w:after="160"/>
        <w:jc w:val="both"/>
        <w:rPr>
          <w:rFonts w:asciiTheme="minorHAnsi" w:hAnsiTheme="minorHAnsi"/>
        </w:rPr>
      </w:pPr>
      <w:r w:rsidRPr="00035641">
        <w:rPr>
          <w:rFonts w:asciiTheme="minorHAnsi" w:hAnsiTheme="minorHAnsi"/>
        </w:rPr>
        <w:t>rozpowszechnianie Utworu poprzez publiczne wykonanie, wystawienie, wyświetlenie, odtworzenie oraz nadawanie i reemitowanie Utworu lub jakiejkolwiek jego części, a także publiczne udostępnianie Utworu lub jakiejkolwiek jego części w taki sposób, aby każdy mógł mieć do niego dostęp w miejscu i w czasie przez siebie wybranym;</w:t>
      </w:r>
    </w:p>
    <w:p w14:paraId="7050DBFD" w14:textId="77777777" w:rsidR="00E42C15" w:rsidRPr="00035641" w:rsidRDefault="00E42C15" w:rsidP="0032702C">
      <w:pPr>
        <w:pStyle w:val="Akapitzlist1"/>
        <w:numPr>
          <w:ilvl w:val="0"/>
          <w:numId w:val="24"/>
        </w:numPr>
        <w:spacing w:after="160"/>
        <w:jc w:val="both"/>
        <w:rPr>
          <w:rFonts w:asciiTheme="minorHAnsi" w:hAnsiTheme="minorHAnsi"/>
        </w:rPr>
      </w:pPr>
      <w:r w:rsidRPr="00035641">
        <w:rPr>
          <w:rFonts w:asciiTheme="minorHAnsi" w:hAnsiTheme="minorHAnsi"/>
        </w:rPr>
        <w:t>tłumaczenie, przystosowywanie, zmianę układu lub jakąkolwiek inną zmianę                   w dokumentacji, z zachowaniem praw osoby, która tych zmian dokonała,</w:t>
      </w:r>
    </w:p>
    <w:p w14:paraId="691460D5" w14:textId="77777777" w:rsidR="00E42C15" w:rsidRPr="00035641" w:rsidRDefault="00E42C15" w:rsidP="0032702C">
      <w:pPr>
        <w:pStyle w:val="Akapitzlist1"/>
        <w:numPr>
          <w:ilvl w:val="0"/>
          <w:numId w:val="23"/>
        </w:numPr>
        <w:spacing w:after="160"/>
        <w:jc w:val="both"/>
        <w:rPr>
          <w:rFonts w:asciiTheme="minorHAnsi" w:hAnsiTheme="minorHAnsi"/>
        </w:rPr>
      </w:pPr>
      <w:r w:rsidRPr="00035641">
        <w:rPr>
          <w:rFonts w:asciiTheme="minorHAnsi" w:hAnsiTheme="minorHAnsi"/>
        </w:rPr>
        <w:t>Pola eksploatacji, o których mowa w ust. 1 pkt 1 - 4, dotyczą wykonywania autorskich praw majątkowych przez Pomorską Specjalną Strefę Ekonomiczną sp. z. o.o. w Gdańsku lub w związku z działalnością spółki.</w:t>
      </w:r>
    </w:p>
    <w:p w14:paraId="4DD3C92F" w14:textId="77777777" w:rsidR="00E42C15" w:rsidRPr="00035641" w:rsidRDefault="00E42C15" w:rsidP="0032702C">
      <w:pPr>
        <w:pStyle w:val="Akapitzlist1"/>
        <w:numPr>
          <w:ilvl w:val="0"/>
          <w:numId w:val="23"/>
        </w:numPr>
        <w:spacing w:after="160"/>
        <w:jc w:val="both"/>
        <w:rPr>
          <w:rFonts w:asciiTheme="minorHAnsi" w:hAnsiTheme="minorHAnsi"/>
        </w:rPr>
      </w:pPr>
      <w:r w:rsidRPr="00035641">
        <w:rPr>
          <w:rFonts w:asciiTheme="minorHAnsi" w:hAnsiTheme="minorHAnsi"/>
        </w:rPr>
        <w:t>Przejście na Zamawiającego autorskich praw majątkowych do poszczególnych Utworów wraz z uprawnieniem do wykonywania praw zależnych do opracowań tych Utworów nastąpi z chwilą przekazania każdego z Utworów Zamawiającemu.</w:t>
      </w:r>
    </w:p>
    <w:p w14:paraId="50D9E8F0" w14:textId="77777777" w:rsidR="00E42C15" w:rsidRPr="00035641" w:rsidRDefault="00E42C15" w:rsidP="0032702C">
      <w:pPr>
        <w:pStyle w:val="Akapitzlist1"/>
        <w:numPr>
          <w:ilvl w:val="0"/>
          <w:numId w:val="23"/>
        </w:numPr>
        <w:spacing w:after="160"/>
        <w:jc w:val="both"/>
        <w:rPr>
          <w:rFonts w:asciiTheme="minorHAnsi" w:hAnsiTheme="minorHAnsi"/>
        </w:rPr>
      </w:pPr>
      <w:r w:rsidRPr="00035641">
        <w:rPr>
          <w:rFonts w:asciiTheme="minorHAnsi" w:hAnsiTheme="minorHAnsi"/>
        </w:rPr>
        <w:t>Własność egzemplarzy Utworów, na których je przekazano, przysługiwać będzie Zamawiającemu.</w:t>
      </w:r>
    </w:p>
    <w:p w14:paraId="52CA295C" w14:textId="77777777" w:rsidR="00E42C15" w:rsidRPr="00035641" w:rsidRDefault="00E42C15" w:rsidP="0032702C">
      <w:pPr>
        <w:pStyle w:val="Akapitzlist1"/>
        <w:numPr>
          <w:ilvl w:val="0"/>
          <w:numId w:val="23"/>
        </w:numPr>
        <w:spacing w:after="160"/>
        <w:jc w:val="both"/>
        <w:rPr>
          <w:rFonts w:asciiTheme="minorHAnsi" w:hAnsiTheme="minorHAnsi"/>
        </w:rPr>
      </w:pPr>
      <w:r w:rsidRPr="00035641">
        <w:rPr>
          <w:rFonts w:asciiTheme="minorHAnsi" w:hAnsiTheme="minorHAnsi"/>
        </w:rPr>
        <w:lastRenderedPageBreak/>
        <w:t>Wykonawca oświadcza, że w chwili odbioru Utworów będzie dysponował wszystkimi autorskimi prawami majątkowymi do nich oraz uprawnieniem do wykonywania praw zależnych do opracowań tych Utworów. Odpowiedzialność Wykonawcy za to, że prawa, o których mowa w zdaniu poprzedzającym, rzeczywiście mu przysługują, oparta jest na zasadzie ryzyka. Wykonawca ponosi pełną odpowiedzialność za wszelkie szkody powstałe w przypadku wykorzystania przez Zamawiającego przekazanych przez Wykonawcę Utworów, które będą naruszały prawa osób trzecich.</w:t>
      </w:r>
    </w:p>
    <w:p w14:paraId="30A19706" w14:textId="77777777" w:rsidR="00E42C15" w:rsidRPr="00035641" w:rsidRDefault="00E42C15" w:rsidP="0032702C">
      <w:pPr>
        <w:pStyle w:val="Akapitzlist1"/>
        <w:numPr>
          <w:ilvl w:val="0"/>
          <w:numId w:val="23"/>
        </w:numPr>
        <w:spacing w:after="160"/>
        <w:jc w:val="both"/>
        <w:rPr>
          <w:rFonts w:asciiTheme="minorHAnsi" w:hAnsiTheme="minorHAnsi"/>
          <w:b/>
        </w:rPr>
      </w:pPr>
      <w:r w:rsidRPr="00035641">
        <w:rPr>
          <w:rFonts w:asciiTheme="minorHAnsi" w:hAnsiTheme="minorHAnsi"/>
        </w:rPr>
        <w:t>Wynagrodzenie Wykonawcy za przeniesienie na Zamawiającego autorskich praw majątkowych do Utworów wraz z uprawnieniem do wykonywania praw zależnych do opracowań tych Utworów zawiera się w wynagrodzeniu Wykonawcy, o którym mowa w § 3 ust. 1 niniejszej umowy.</w:t>
      </w:r>
    </w:p>
    <w:p w14:paraId="422B8A89" w14:textId="77777777" w:rsidR="00E42C15" w:rsidRPr="00035641" w:rsidRDefault="00E42C15" w:rsidP="0032702C">
      <w:pPr>
        <w:spacing w:after="120" w:line="276" w:lineRule="auto"/>
        <w:jc w:val="center"/>
      </w:pPr>
      <w:r w:rsidRPr="00035641">
        <w:rPr>
          <w:b/>
          <w:sz w:val="22"/>
          <w:szCs w:val="22"/>
        </w:rPr>
        <w:t>§ 8 Obowiązek zachowania poufności</w:t>
      </w:r>
    </w:p>
    <w:p w14:paraId="1B6E7CF1"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Z zastrzeżeniem postanowienia ust. 2, Wykonawca zobowiązuje się do zachowania w poufności wszelkich danych dotyczących Zamawiającego i informacji uzyskanych w jakikolwiek sposób w związku z wykonywaniem Umowy, bez względu na formę ich utrwalenia, w tym do:</w:t>
      </w:r>
    </w:p>
    <w:p w14:paraId="78BBF4DA" w14:textId="77777777" w:rsidR="00E42C15" w:rsidRPr="00035641" w:rsidRDefault="00E42C15" w:rsidP="0032702C">
      <w:pPr>
        <w:pStyle w:val="Akapitzlist1"/>
        <w:numPr>
          <w:ilvl w:val="0"/>
          <w:numId w:val="11"/>
        </w:numPr>
        <w:jc w:val="both"/>
        <w:rPr>
          <w:rFonts w:asciiTheme="minorHAnsi" w:hAnsiTheme="minorHAnsi"/>
        </w:rPr>
      </w:pPr>
      <w:r w:rsidRPr="00035641">
        <w:rPr>
          <w:rFonts w:asciiTheme="minorHAnsi" w:hAnsiTheme="minorHAnsi"/>
        </w:rPr>
        <w:t>zabezpieczenia tych informacji przed utratą, zniekształceniem oraz dostępem nieupoważnionych osób trzecich;</w:t>
      </w:r>
    </w:p>
    <w:p w14:paraId="5DAD3E16" w14:textId="77777777" w:rsidR="00E42C15" w:rsidRPr="00035641" w:rsidRDefault="00E42C15" w:rsidP="0032702C">
      <w:pPr>
        <w:pStyle w:val="Akapitzlist1"/>
        <w:numPr>
          <w:ilvl w:val="0"/>
          <w:numId w:val="11"/>
        </w:numPr>
        <w:jc w:val="both"/>
        <w:rPr>
          <w:rFonts w:asciiTheme="minorHAnsi" w:hAnsiTheme="minorHAnsi"/>
        </w:rPr>
      </w:pPr>
      <w:r w:rsidRPr="00035641">
        <w:rPr>
          <w:rFonts w:asciiTheme="minorHAnsi" w:hAnsiTheme="minorHAnsi"/>
        </w:rPr>
        <w:t>wykorzystywania tych informacji wyłącznie w celu wykonania umowy.</w:t>
      </w:r>
    </w:p>
    <w:p w14:paraId="5A33CB99"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Obowiązku zachowania poufności, o którym mowa w ust. 1, nie stosuje się do danych i informacji:</w:t>
      </w:r>
    </w:p>
    <w:p w14:paraId="1016A538" w14:textId="77777777" w:rsidR="00E42C15" w:rsidRPr="00035641" w:rsidRDefault="00E42C15" w:rsidP="0032702C">
      <w:pPr>
        <w:pStyle w:val="Akapitzlist1"/>
        <w:numPr>
          <w:ilvl w:val="0"/>
          <w:numId w:val="12"/>
        </w:numPr>
        <w:jc w:val="both"/>
        <w:rPr>
          <w:rFonts w:asciiTheme="minorHAnsi" w:hAnsiTheme="minorHAnsi"/>
        </w:rPr>
      </w:pPr>
      <w:r w:rsidRPr="00035641">
        <w:rPr>
          <w:rFonts w:asciiTheme="minorHAnsi" w:hAnsiTheme="minorHAnsi"/>
        </w:rPr>
        <w:t>dostępnych publicznie;</w:t>
      </w:r>
    </w:p>
    <w:p w14:paraId="4FCD19C1" w14:textId="77777777" w:rsidR="00E42C15" w:rsidRPr="00035641" w:rsidRDefault="00E42C15" w:rsidP="0032702C">
      <w:pPr>
        <w:pStyle w:val="Akapitzlist1"/>
        <w:numPr>
          <w:ilvl w:val="0"/>
          <w:numId w:val="12"/>
        </w:numPr>
        <w:jc w:val="both"/>
        <w:rPr>
          <w:rFonts w:asciiTheme="minorHAnsi" w:hAnsiTheme="minorHAnsi"/>
        </w:rPr>
      </w:pPr>
      <w:r w:rsidRPr="00035641">
        <w:rPr>
          <w:rFonts w:asciiTheme="minorHAnsi" w:hAnsiTheme="minorHAnsi"/>
        </w:rPr>
        <w:t>które zostały zgodnie z prawem otrzymane przez Wykonawcę od osoby trzeciej bez obowiązku zachowania poufności;</w:t>
      </w:r>
    </w:p>
    <w:p w14:paraId="0A61D4BD" w14:textId="77777777" w:rsidR="00E42C15" w:rsidRPr="00035641" w:rsidRDefault="00E42C15" w:rsidP="0032702C">
      <w:pPr>
        <w:pStyle w:val="Akapitzlist1"/>
        <w:numPr>
          <w:ilvl w:val="0"/>
          <w:numId w:val="12"/>
        </w:numPr>
        <w:jc w:val="both"/>
        <w:rPr>
          <w:rFonts w:asciiTheme="minorHAnsi" w:hAnsiTheme="minorHAnsi"/>
        </w:rPr>
      </w:pPr>
      <w:r w:rsidRPr="00035641">
        <w:rPr>
          <w:rFonts w:asciiTheme="minorHAnsi" w:hAnsiTheme="minorHAnsi"/>
        </w:rPr>
        <w:t>w momencie ich przekazania przez Zamawiającego były już znane Wykonawcy bez obowiązku zachowania poufności;</w:t>
      </w:r>
    </w:p>
    <w:p w14:paraId="662AFF0B" w14:textId="77777777" w:rsidR="00E42C15" w:rsidRPr="00035641" w:rsidRDefault="00E42C15" w:rsidP="0032702C">
      <w:pPr>
        <w:pStyle w:val="Akapitzlist1"/>
        <w:numPr>
          <w:ilvl w:val="0"/>
          <w:numId w:val="12"/>
        </w:numPr>
        <w:jc w:val="both"/>
        <w:rPr>
          <w:rFonts w:asciiTheme="minorHAnsi" w:hAnsiTheme="minorHAnsi"/>
        </w:rPr>
      </w:pPr>
      <w:r w:rsidRPr="00035641">
        <w:rPr>
          <w:rFonts w:asciiTheme="minorHAnsi" w:hAnsiTheme="minorHAnsi"/>
        </w:rPr>
        <w:t>w stosunku do których Wykonawca uzyskał pisemną zgodę Zamawiającego na ich ujawnienie;</w:t>
      </w:r>
    </w:p>
    <w:p w14:paraId="1A874588" w14:textId="77777777" w:rsidR="00E42C15" w:rsidRPr="00035641" w:rsidRDefault="00E42C15" w:rsidP="0032702C">
      <w:pPr>
        <w:pStyle w:val="Akapitzlist1"/>
        <w:numPr>
          <w:ilvl w:val="0"/>
          <w:numId w:val="12"/>
        </w:numPr>
        <w:jc w:val="both"/>
        <w:rPr>
          <w:rFonts w:asciiTheme="minorHAnsi" w:hAnsiTheme="minorHAnsi"/>
        </w:rPr>
      </w:pPr>
      <w:r w:rsidRPr="00035641">
        <w:rPr>
          <w:rFonts w:asciiTheme="minorHAnsi" w:hAnsiTheme="minorHAnsi"/>
        </w:rPr>
        <w:t>których ujawnienie może być wymagane na podstawie przepisów prawa powszechnie obowiązującego.</w:t>
      </w:r>
    </w:p>
    <w:p w14:paraId="52832189"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W przypadku, gdy ujawnienie informacji, o których mowa w ust. 1, przez Wykonawcę jest wymagane na podstawie przepisów prawa powszechnie obowiązującego, Wykonawca poinformuje Zamawiającego o przyczynach i zakresie ujawnionych danych, chyba, że byłoby to sprzeczne z przepisami prawa powszechnie obowiązującego.</w:t>
      </w:r>
    </w:p>
    <w:p w14:paraId="0BAA6847"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 xml:space="preserve">Wykonawca zobowiązuje się do poinformowania każdej z osób, przy pomocy których wykonuje umowę i które będą miały dostęp do informacji, o których mowa w ust. 1, o wynikających z umowy obowiązkach w zakresie zachowania poufności, a także do </w:t>
      </w:r>
      <w:r w:rsidRPr="00035641">
        <w:rPr>
          <w:rFonts w:asciiTheme="minorHAnsi" w:hAnsiTheme="minorHAnsi"/>
        </w:rPr>
        <w:lastRenderedPageBreak/>
        <w:t>zobowiązania każdej z tych osób do zachowania poufności i egzekwowania tego obowiązku na zasadach analogicznych do przewidzianych w niniejszej umowie (w szczególności w zakresie zastrzeżenia kar umownych za naruszenie obowiązku poufności).</w:t>
      </w:r>
    </w:p>
    <w:p w14:paraId="236F27AA"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Wykonawca ponosi odpowiedzialność za naruszenie obowiązku zachowania poufności przez osoby, przy pomocy których Wykonawca wykonuje umowę.</w:t>
      </w:r>
    </w:p>
    <w:p w14:paraId="7A515D40"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W przypadku ujawnienia lub utraty informacji uzyskanych w związku z realizacją przedmiotu umowy, Wykonawca zobowiązuje się do bezzwłocznego pisemnego poinformowania Zamawiającego o tym fakcie, w szczególności wskazując okoliczności zdarzenia.</w:t>
      </w:r>
      <w:bookmarkStart w:id="4" w:name="page5"/>
      <w:bookmarkEnd w:id="4"/>
    </w:p>
    <w:p w14:paraId="1E735ECE" w14:textId="77777777" w:rsidR="00E42C15" w:rsidRPr="00035641" w:rsidRDefault="00E42C15" w:rsidP="0032702C">
      <w:pPr>
        <w:pStyle w:val="Akapitzlist1"/>
        <w:numPr>
          <w:ilvl w:val="0"/>
          <w:numId w:val="10"/>
        </w:numPr>
        <w:jc w:val="both"/>
        <w:rPr>
          <w:rFonts w:asciiTheme="minorHAnsi" w:hAnsiTheme="minorHAnsi"/>
        </w:rPr>
      </w:pPr>
      <w:r w:rsidRPr="00035641">
        <w:rPr>
          <w:rFonts w:asciiTheme="minorHAnsi" w:hAnsiTheme="minorHAnsi"/>
        </w:rPr>
        <w:t>Po zakończeniu realizacji umowy, Wykonawca bezzwłocznie zwróci Zamawiającemu lub zniszczy wszelkie dane i informacje przekazane przez Zamawiającego w związku z realizacją przedmiotu umowy. Wykonawca niezwłocznie, w formie pisemnej, powiadomi Zamawiającego o wykonaniu obowiązku określonego w zdaniu poprzedzającym.</w:t>
      </w:r>
    </w:p>
    <w:p w14:paraId="4B08D6BB" w14:textId="77777777" w:rsidR="00E42C15" w:rsidRPr="00035641" w:rsidRDefault="00E42C15" w:rsidP="0032702C">
      <w:pPr>
        <w:pStyle w:val="Akapitzlist1"/>
        <w:numPr>
          <w:ilvl w:val="0"/>
          <w:numId w:val="10"/>
        </w:numPr>
        <w:jc w:val="both"/>
        <w:rPr>
          <w:rFonts w:asciiTheme="minorHAnsi" w:hAnsiTheme="minorHAnsi"/>
          <w:b/>
        </w:rPr>
      </w:pPr>
      <w:r w:rsidRPr="00035641">
        <w:rPr>
          <w:rFonts w:asciiTheme="minorHAnsi" w:hAnsiTheme="minorHAnsi"/>
        </w:rPr>
        <w:t>Wykonanie umowy lub rozwiązanie umowy przez którąkolwiek ze Stron z jakiejkolwiek przyczyny nie będzie miało wpływu na obowiązki określone w niniejszym paragrafie.</w:t>
      </w:r>
    </w:p>
    <w:p w14:paraId="2D22B23B" w14:textId="77777777" w:rsidR="00E42C15" w:rsidRPr="00035641" w:rsidRDefault="00E42C15" w:rsidP="0032702C">
      <w:pPr>
        <w:spacing w:after="120" w:line="276" w:lineRule="auto"/>
        <w:jc w:val="center"/>
      </w:pPr>
      <w:r w:rsidRPr="00035641">
        <w:rPr>
          <w:b/>
          <w:sz w:val="22"/>
          <w:szCs w:val="22"/>
        </w:rPr>
        <w:t>§ 9 Ochrona danych osobowych</w:t>
      </w:r>
    </w:p>
    <w:p w14:paraId="271C434C" w14:textId="77777777" w:rsidR="00E42C15" w:rsidRPr="00035641" w:rsidRDefault="00E42C15" w:rsidP="0032702C">
      <w:pPr>
        <w:pStyle w:val="Akapitzlist1"/>
        <w:numPr>
          <w:ilvl w:val="0"/>
          <w:numId w:val="13"/>
        </w:numPr>
        <w:jc w:val="both"/>
        <w:rPr>
          <w:rFonts w:asciiTheme="minorHAnsi" w:hAnsiTheme="minorHAnsi"/>
        </w:rPr>
      </w:pPr>
      <w:r w:rsidRPr="00035641">
        <w:rPr>
          <w:rFonts w:asciiTheme="minorHAnsi" w:hAnsiTheme="minorHAnsi"/>
        </w:rPr>
        <w:t xml:space="preserve">W przypadku, gdy czynności wykonywane na podstawie niniejszej umowy wyczerpywałyby znamiona przetwarzania danych osobowych w rozumieniu art. 13. ust.1. i ust.2. Rozporządzenia Parlamentu Europejskiego i Rady Europy (UE) 2016/679 z dnia 27 kwietnia 2016 r, w sprawie ochrony osób fizycznych w związku   z przetwarzaniem danych osobowych i w sprawie swobodnego przepływu takich danych oraz uchylenia dyrektywy 95/46/WE, Dz.U.UE.L.2016.119.1 (ogólne rozporządzenie o ochronie danych), zwanego dalej „RODO”, informujemy, że: </w:t>
      </w:r>
    </w:p>
    <w:p w14:paraId="024E877D"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Administratorem danych osobowych jest Pomorska Specjalna Stera Ekonomiczna sp. z o.o. z siedziba</w:t>
      </w:r>
      <w:r w:rsidRPr="00035641">
        <w:rPr>
          <w:rFonts w:asciiTheme="minorHAnsi" w:hAnsiTheme="minorHAnsi" w:cs="Arial"/>
        </w:rPr>
        <w:t>̨</w:t>
      </w:r>
      <w:r w:rsidRPr="00035641">
        <w:rPr>
          <w:rFonts w:asciiTheme="minorHAnsi" w:hAnsiTheme="minorHAnsi"/>
        </w:rPr>
        <w:t xml:space="preserve"> w Gda</w:t>
      </w:r>
      <w:r w:rsidRPr="00035641">
        <w:rPr>
          <w:rFonts w:asciiTheme="minorHAnsi" w:hAnsiTheme="minorHAnsi" w:cs="Verdana"/>
        </w:rPr>
        <w:t>ń</w:t>
      </w:r>
      <w:r w:rsidRPr="00035641">
        <w:rPr>
          <w:rFonts w:asciiTheme="minorHAnsi" w:hAnsiTheme="minorHAnsi"/>
        </w:rPr>
        <w:t xml:space="preserve">sku (80-172), ul. Trzy Lipy 3 zwana dalej </w:t>
      </w:r>
      <w:r w:rsidRPr="00035641">
        <w:rPr>
          <w:rFonts w:asciiTheme="minorHAnsi" w:hAnsiTheme="minorHAnsi" w:cs="Verdana"/>
        </w:rPr>
        <w:t>„</w:t>
      </w:r>
      <w:r w:rsidRPr="00035641">
        <w:rPr>
          <w:rFonts w:asciiTheme="minorHAnsi" w:hAnsiTheme="minorHAnsi"/>
        </w:rPr>
        <w:t>Administratorem</w:t>
      </w:r>
      <w:r w:rsidRPr="00035641">
        <w:rPr>
          <w:rFonts w:asciiTheme="minorHAnsi" w:hAnsiTheme="minorHAnsi" w:cs="Verdana"/>
        </w:rPr>
        <w:t>”</w:t>
      </w:r>
      <w:r w:rsidRPr="00035641">
        <w:rPr>
          <w:rFonts w:asciiTheme="minorHAnsi" w:hAnsiTheme="minorHAnsi"/>
        </w:rPr>
        <w:t xml:space="preserve">; </w:t>
      </w:r>
    </w:p>
    <w:p w14:paraId="19B087D3"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Przestrzeganie zasad ochrony danych osobowych w PSSE sp. z o.o. nadzoruje Inspektor Danych Osobowych, z którym można się kontaktować pod adresem e-mail: rodo@strefa.gda.pl, albo za pośrednictwem poczty skierowanej na adres Administratora; </w:t>
      </w:r>
    </w:p>
    <w:p w14:paraId="24577316"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Dane przetwarzane będą wyłącznie w celu realizacji niniejszej umowy. Podstawą prawną tego przetwarzania jest art. 6. ust. 1. lit. b) RODO, tj. przetwarzanie danych osobowych jest niezbędne do wykonania umowy, której stroną jest osoba, której dane dotyczą;</w:t>
      </w:r>
    </w:p>
    <w:p w14:paraId="49E6DDC5"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Dane osobowe będą także przetwarzane przez Administratora po upływie okresu obowiązywania Umowy w celu: </w:t>
      </w:r>
    </w:p>
    <w:p w14:paraId="38D6B30C" w14:textId="77777777" w:rsidR="00E42C15" w:rsidRPr="00035641" w:rsidRDefault="00E42C15" w:rsidP="0032702C">
      <w:pPr>
        <w:pStyle w:val="Akapitzlist1"/>
        <w:numPr>
          <w:ilvl w:val="0"/>
          <w:numId w:val="15"/>
        </w:numPr>
        <w:jc w:val="both"/>
        <w:rPr>
          <w:rFonts w:asciiTheme="minorHAnsi" w:hAnsiTheme="minorHAnsi"/>
        </w:rPr>
      </w:pPr>
      <w:r w:rsidRPr="00035641">
        <w:rPr>
          <w:rFonts w:asciiTheme="minorHAnsi" w:hAnsiTheme="minorHAnsi"/>
        </w:rPr>
        <w:t xml:space="preserve">realizacji prawnie uzasadnionego interesu Administratora, jakim jest ustalenie, dochodzenie i obrona przed roszczeniami wynikającymi z umowy – na podstawie art. 6 ust.1. pkt. f) Rozporządzenia; </w:t>
      </w:r>
    </w:p>
    <w:p w14:paraId="1F9F9D17" w14:textId="77777777" w:rsidR="00E42C15" w:rsidRPr="00035641" w:rsidRDefault="00E42C15" w:rsidP="0032702C">
      <w:pPr>
        <w:pStyle w:val="Akapitzlist1"/>
        <w:numPr>
          <w:ilvl w:val="0"/>
          <w:numId w:val="15"/>
        </w:numPr>
        <w:jc w:val="both"/>
        <w:rPr>
          <w:rFonts w:asciiTheme="minorHAnsi" w:hAnsiTheme="minorHAnsi"/>
        </w:rPr>
      </w:pPr>
      <w:r w:rsidRPr="00035641">
        <w:rPr>
          <w:rFonts w:asciiTheme="minorHAnsi" w:hAnsiTheme="minorHAnsi"/>
        </w:rPr>
        <w:lastRenderedPageBreak/>
        <w:t>b)</w:t>
      </w:r>
      <w:r w:rsidRPr="00035641">
        <w:rPr>
          <w:rFonts w:asciiTheme="minorHAnsi" w:hAnsiTheme="minorHAnsi"/>
        </w:rPr>
        <w:tab/>
        <w:t xml:space="preserve">realizacji przez Administratora obowiązku przechowywania dokumentów księgowych – na podstawie art. 6 ust.1. pkt. c) RODO w związku z art. 74 ust. 2. pkt 41 Ustawy o rachunkowości. </w:t>
      </w:r>
    </w:p>
    <w:p w14:paraId="495A4B01"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Podanie danych ma charakter dobrowolny, aczkolwiek niezbędny do zawarcia i realizacji umowy; </w:t>
      </w:r>
    </w:p>
    <w:p w14:paraId="27FC426D"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Dane mogą być przekazywane jedynie upoważnionym pracownikom Administratora, podmiotom zewnętrznym świadczącym usługi na rzecz Administratora, a także instytucjom publicznym, na podstawie przepisów prawa; </w:t>
      </w:r>
    </w:p>
    <w:p w14:paraId="138D1A01"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Dane nie będą przekazywane do państwa trzeciego ani organizacji międzynarodowej; </w:t>
      </w:r>
    </w:p>
    <w:p w14:paraId="272B5A01" w14:textId="270225CA"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Dane będą przechowywane przez czas trwania umowy, a po jej zakończeniu do upływu okresu przedawnienia roszczeń wynikających z umowy i nie dłużej niż okres 5 </w:t>
      </w:r>
      <w:r w:rsidR="0030710C" w:rsidRPr="00035641">
        <w:rPr>
          <w:rFonts w:asciiTheme="minorHAnsi" w:hAnsiTheme="minorHAnsi"/>
        </w:rPr>
        <w:t xml:space="preserve">(słownie: pięć) </w:t>
      </w:r>
      <w:r w:rsidRPr="00035641">
        <w:rPr>
          <w:rFonts w:asciiTheme="minorHAnsi" w:hAnsiTheme="minorHAnsi"/>
        </w:rPr>
        <w:t xml:space="preserve">lat licząc od początku roku następującego po roku obrotowym, w którym operacje, transakcje i postępowanie wynikające z umowy zostały ostatecznie zakończone, spłacone, rozliczone, przedawnione; </w:t>
      </w:r>
    </w:p>
    <w:p w14:paraId="45289056" w14:textId="77777777" w:rsidR="00E42C15" w:rsidRPr="00035641" w:rsidRDefault="00E42C15" w:rsidP="0032702C">
      <w:pPr>
        <w:pStyle w:val="Akapitzlist1"/>
        <w:numPr>
          <w:ilvl w:val="0"/>
          <w:numId w:val="14"/>
        </w:numPr>
        <w:jc w:val="both"/>
        <w:rPr>
          <w:rFonts w:asciiTheme="minorHAnsi" w:hAnsiTheme="minorHAnsi"/>
        </w:rPr>
      </w:pPr>
      <w:r w:rsidRPr="00035641">
        <w:rPr>
          <w:rFonts w:asciiTheme="minorHAnsi" w:hAnsiTheme="minorHAnsi"/>
        </w:rPr>
        <w:t xml:space="preserve">Wykonawca ma prawo do: </w:t>
      </w:r>
    </w:p>
    <w:p w14:paraId="40360105"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dostępu do treści swoich danych oraz otrzymania ich kopii (art. 15 RODO); </w:t>
      </w:r>
    </w:p>
    <w:p w14:paraId="72D1E51F"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sprostowania swoich danych osobowych (art. 16 RODO); </w:t>
      </w:r>
    </w:p>
    <w:p w14:paraId="794FBAF6"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usunięcia swoich danych – „prawo do bycia zapomnianym” (art. 17 RODO); </w:t>
      </w:r>
    </w:p>
    <w:p w14:paraId="02C4745E"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ograniczenia przetwarzania swoich danych osobowych (art. 18 RODO); </w:t>
      </w:r>
    </w:p>
    <w:p w14:paraId="45B0FD82"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przeniesienia własnych danych osobowych w powszechnie używanym formacie do innego administratora danych wskazanego przez siebie (art. 20 RODO); </w:t>
      </w:r>
    </w:p>
    <w:p w14:paraId="31FA4962"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wniesienia sprzeciwu wobec przetwarzania danych (art.21. RODO); </w:t>
      </w:r>
    </w:p>
    <w:p w14:paraId="69DE0752"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 xml:space="preserve">cofnięcia zgody na przetwarzanie danych osobowych, o ile przetwarzanie odbywa się na podstawie uprzednio udzielonej zgody (art. 7.3 RODO). </w:t>
      </w:r>
    </w:p>
    <w:p w14:paraId="05CBC303" w14:textId="77777777" w:rsidR="00E42C15" w:rsidRPr="00035641" w:rsidRDefault="00E42C15" w:rsidP="0032702C">
      <w:pPr>
        <w:pStyle w:val="Akapitzlist1"/>
        <w:numPr>
          <w:ilvl w:val="0"/>
          <w:numId w:val="16"/>
        </w:numPr>
        <w:jc w:val="both"/>
        <w:rPr>
          <w:rFonts w:asciiTheme="minorHAnsi" w:hAnsiTheme="minorHAnsi"/>
        </w:rPr>
      </w:pPr>
      <w:r w:rsidRPr="00035641">
        <w:rPr>
          <w:rFonts w:asciiTheme="minorHAnsi" w:hAnsiTheme="minorHAnsi"/>
        </w:rPr>
        <w:t>Z powyższych uprawnień Wykonawca może skorzystać kontaktując się z Administratorem danych osobowych pod adresem wskazanym w pkt.2.;</w:t>
      </w:r>
    </w:p>
    <w:p w14:paraId="750504FB" w14:textId="77777777" w:rsidR="00E42C15" w:rsidRPr="00035641" w:rsidRDefault="00E42C15" w:rsidP="0032702C">
      <w:pPr>
        <w:pStyle w:val="Akapitzlist1"/>
        <w:numPr>
          <w:ilvl w:val="0"/>
          <w:numId w:val="14"/>
        </w:numPr>
        <w:ind w:left="643" w:firstLine="0"/>
        <w:jc w:val="both"/>
        <w:rPr>
          <w:rFonts w:asciiTheme="minorHAnsi" w:hAnsiTheme="minorHAnsi"/>
          <w:b/>
        </w:rPr>
      </w:pPr>
      <w:r w:rsidRPr="00035641">
        <w:rPr>
          <w:rFonts w:asciiTheme="minorHAnsi" w:hAnsiTheme="minorHAnsi"/>
        </w:rPr>
        <w:t xml:space="preserve"> Osoby, których dane osobowe są przetwarzane mają prawo,, na podstawie art. 77 RODO, wniesienia skargi do Prezesa Urzędu Ochrony Danych Osobowych – adres: Urząd Ochrony Danych Osobowych, 00-193 Warszawa, ul. Stawki 2, tel. 22 531 03 00, dotyczącej niezgodności przetwarzania przekazanych danych osobowych z RODO.</w:t>
      </w:r>
    </w:p>
    <w:p w14:paraId="5C9D088B" w14:textId="77777777" w:rsidR="00E42C15" w:rsidRPr="00035641" w:rsidRDefault="00E42C15" w:rsidP="0032702C">
      <w:pPr>
        <w:spacing w:after="120" w:line="276" w:lineRule="auto"/>
        <w:jc w:val="center"/>
      </w:pPr>
      <w:r w:rsidRPr="00035641">
        <w:rPr>
          <w:b/>
          <w:sz w:val="22"/>
          <w:szCs w:val="22"/>
        </w:rPr>
        <w:t>§ 10 Osoby do kontaktu</w:t>
      </w:r>
    </w:p>
    <w:p w14:paraId="0F5DA3FA" w14:textId="77777777" w:rsidR="00E42C15" w:rsidRPr="00035641" w:rsidRDefault="00E42C15" w:rsidP="0032702C">
      <w:pPr>
        <w:pStyle w:val="Akapitzlist1"/>
        <w:numPr>
          <w:ilvl w:val="0"/>
          <w:numId w:val="17"/>
        </w:numPr>
        <w:jc w:val="both"/>
        <w:rPr>
          <w:rFonts w:asciiTheme="minorHAnsi" w:hAnsiTheme="minorHAnsi"/>
        </w:rPr>
      </w:pPr>
      <w:r w:rsidRPr="00035641">
        <w:rPr>
          <w:rFonts w:asciiTheme="minorHAnsi" w:hAnsiTheme="minorHAnsi"/>
        </w:rPr>
        <w:t>Osobą odpowiedzialną ze strony Zamawiającego za realizację niniejszej umowy jest: ………………………………………, e-mail ………………………………………, tel. ………………</w:t>
      </w:r>
    </w:p>
    <w:p w14:paraId="16685B61" w14:textId="77777777" w:rsidR="00E42C15" w:rsidRPr="00035641" w:rsidRDefault="00E42C15" w:rsidP="0032702C">
      <w:pPr>
        <w:pStyle w:val="Akapitzlist1"/>
        <w:numPr>
          <w:ilvl w:val="0"/>
          <w:numId w:val="17"/>
        </w:numPr>
        <w:jc w:val="both"/>
        <w:rPr>
          <w:rFonts w:asciiTheme="minorHAnsi" w:hAnsiTheme="minorHAnsi"/>
        </w:rPr>
      </w:pPr>
      <w:r w:rsidRPr="00035641">
        <w:rPr>
          <w:rFonts w:asciiTheme="minorHAnsi" w:hAnsiTheme="minorHAnsi"/>
        </w:rPr>
        <w:lastRenderedPageBreak/>
        <w:t>Osoba wymieniona w ust. 1 wspólnie z Wykonawcą uprawniona jest do uzgadniania form i metod wykonywania przedmiotu umowy, udzielania koniecznych poleceń, wytycznych, uwag, wyjaśnień i informacji oraz podejmowania innych niezbędnych działań koniecznych do prawidłowego wykonywania przedmiotu umowy.</w:t>
      </w:r>
    </w:p>
    <w:p w14:paraId="3C865C80" w14:textId="0B5CCD85" w:rsidR="00E42C15" w:rsidRPr="00035641" w:rsidRDefault="00E42C15" w:rsidP="0032702C">
      <w:pPr>
        <w:pStyle w:val="Akapitzlist1"/>
        <w:numPr>
          <w:ilvl w:val="0"/>
          <w:numId w:val="17"/>
        </w:numPr>
        <w:jc w:val="both"/>
        <w:rPr>
          <w:rFonts w:asciiTheme="minorHAnsi" w:hAnsiTheme="minorHAnsi"/>
        </w:rPr>
      </w:pPr>
      <w:r w:rsidRPr="00035641">
        <w:rPr>
          <w:rFonts w:asciiTheme="minorHAnsi" w:hAnsiTheme="minorHAnsi"/>
        </w:rPr>
        <w:t>Osobą odpowiedzialną ze strony Wykonawcy za realizacje niniejszej umowy jest: ………………………………………, e-mail ……………………………………, tel. ………………………………...</w:t>
      </w:r>
    </w:p>
    <w:p w14:paraId="09976030" w14:textId="77777777" w:rsidR="00E42C15" w:rsidRPr="00035641" w:rsidRDefault="00E42C15" w:rsidP="0032702C">
      <w:pPr>
        <w:pStyle w:val="Akapitzlist1"/>
        <w:numPr>
          <w:ilvl w:val="0"/>
          <w:numId w:val="17"/>
        </w:numPr>
        <w:jc w:val="both"/>
        <w:rPr>
          <w:rFonts w:asciiTheme="minorHAnsi" w:hAnsiTheme="minorHAnsi"/>
        </w:rPr>
      </w:pPr>
      <w:r w:rsidRPr="00035641">
        <w:rPr>
          <w:rFonts w:asciiTheme="minorHAnsi" w:hAnsiTheme="minorHAnsi"/>
        </w:rPr>
        <w:t>Bieżące ustalenia związane z realizacją umowy mogą być przez strony dokonywane za pośrednictwem poczty elektronicznej.</w:t>
      </w:r>
    </w:p>
    <w:p w14:paraId="0F51C212" w14:textId="77777777" w:rsidR="00E42C15" w:rsidRPr="00035641" w:rsidRDefault="00E42C15" w:rsidP="0032702C">
      <w:pPr>
        <w:pStyle w:val="Akapitzlist1"/>
        <w:numPr>
          <w:ilvl w:val="0"/>
          <w:numId w:val="17"/>
        </w:numPr>
        <w:jc w:val="both"/>
        <w:rPr>
          <w:rFonts w:asciiTheme="minorHAnsi" w:hAnsiTheme="minorHAnsi"/>
        </w:rPr>
      </w:pPr>
      <w:r w:rsidRPr="00035641">
        <w:rPr>
          <w:rFonts w:asciiTheme="minorHAnsi" w:hAnsiTheme="minorHAnsi"/>
        </w:rPr>
        <w:t>Zmiana osób upoważnionych do kontaktu nie stanowi zmiany umowy i nie wymaga zawarcia aneksu.</w:t>
      </w:r>
    </w:p>
    <w:p w14:paraId="4E8EDB98" w14:textId="77777777" w:rsidR="00E42C15" w:rsidRPr="00035641" w:rsidRDefault="00E42C15" w:rsidP="0032702C">
      <w:pPr>
        <w:pStyle w:val="Akapitzlist1"/>
        <w:numPr>
          <w:ilvl w:val="0"/>
          <w:numId w:val="17"/>
        </w:numPr>
        <w:jc w:val="both"/>
        <w:rPr>
          <w:rFonts w:asciiTheme="minorHAnsi" w:hAnsiTheme="minorHAnsi"/>
          <w:b/>
        </w:rPr>
      </w:pPr>
      <w:r w:rsidRPr="00035641">
        <w:rPr>
          <w:rFonts w:asciiTheme="minorHAnsi" w:hAnsiTheme="minorHAnsi"/>
        </w:rPr>
        <w:t xml:space="preserve">Wykonawca jest zobowiązany na bieżąco udzielać Zamawiającemu informacji o realizacji zamówienia, w szczególności jest zobowiązany niezwłocznie informować Zamawiającego o wszelkich trudnościach, zagrożeniach dla należytego i terminowego wykonania zadań wynikających z niniejszej umowy. </w:t>
      </w:r>
    </w:p>
    <w:p w14:paraId="598B32C1" w14:textId="77777777" w:rsidR="00E42C15" w:rsidRPr="00035641" w:rsidRDefault="00E42C15" w:rsidP="0032702C">
      <w:pPr>
        <w:spacing w:after="120" w:line="276" w:lineRule="auto"/>
        <w:jc w:val="center"/>
      </w:pPr>
      <w:r w:rsidRPr="00035641">
        <w:rPr>
          <w:b/>
          <w:sz w:val="22"/>
          <w:szCs w:val="22"/>
        </w:rPr>
        <w:t>§ 11 Dopuszczalne zmiany umowy</w:t>
      </w:r>
    </w:p>
    <w:p w14:paraId="4C26FC77" w14:textId="77777777" w:rsidR="00E42C15" w:rsidRPr="00035641" w:rsidRDefault="00E42C15" w:rsidP="0032702C">
      <w:pPr>
        <w:pStyle w:val="Akapitzlist1"/>
        <w:numPr>
          <w:ilvl w:val="0"/>
          <w:numId w:val="18"/>
        </w:numPr>
        <w:jc w:val="both"/>
        <w:rPr>
          <w:rFonts w:asciiTheme="minorHAnsi" w:hAnsiTheme="minorHAnsi"/>
        </w:rPr>
      </w:pPr>
      <w:r w:rsidRPr="00035641">
        <w:rPr>
          <w:rFonts w:asciiTheme="minorHAnsi" w:hAnsiTheme="minorHAnsi"/>
        </w:rPr>
        <w:t>Każda zmiana postanowień niniejszej umowy wymaga formy pisemnej pod rygorem nieważności.</w:t>
      </w:r>
    </w:p>
    <w:p w14:paraId="0EB03FB8" w14:textId="77777777" w:rsidR="00E42C15" w:rsidRPr="00035641" w:rsidRDefault="00E42C15" w:rsidP="0032702C">
      <w:pPr>
        <w:pStyle w:val="Akapitzlist1"/>
        <w:numPr>
          <w:ilvl w:val="0"/>
          <w:numId w:val="18"/>
        </w:numPr>
        <w:jc w:val="both"/>
        <w:rPr>
          <w:rFonts w:asciiTheme="minorHAnsi" w:hAnsiTheme="minorHAnsi"/>
        </w:rPr>
      </w:pPr>
      <w:r w:rsidRPr="00035641">
        <w:rPr>
          <w:rFonts w:asciiTheme="minorHAnsi" w:hAnsiTheme="minorHAnsi"/>
        </w:rPr>
        <w:t>Zamawiający dopuszcza możliwość zmiany umowy w zakresie terminu jej realizacji, o którym mowa w § 1 ust. 1 umowy, w przypadku zdarzeń losowych lub z przyczyn niezależnych od Zamawiającego i Wykonawcy, w przypadku wystąpienia udokumentowanych i potwierdzonych przez Zamawiającego okoliczności niezależnych od Wykonawcy przy zachowaniu przez niego należytej staranności, skutkujących niemożnością dotrzymania terminu realizacji Przedmiotu Umowy.</w:t>
      </w:r>
    </w:p>
    <w:p w14:paraId="6812743B" w14:textId="17AF65DE" w:rsidR="0032702C" w:rsidRPr="00035641" w:rsidRDefault="00E42C15" w:rsidP="00035641">
      <w:pPr>
        <w:pStyle w:val="Akapitzlist1"/>
        <w:numPr>
          <w:ilvl w:val="0"/>
          <w:numId w:val="18"/>
        </w:numPr>
        <w:jc w:val="both"/>
        <w:rPr>
          <w:rFonts w:asciiTheme="minorHAnsi" w:hAnsiTheme="minorHAnsi"/>
          <w:b/>
        </w:rPr>
      </w:pPr>
      <w:r w:rsidRPr="00035641">
        <w:rPr>
          <w:rFonts w:asciiTheme="minorHAnsi" w:hAnsiTheme="minorHAnsi"/>
        </w:rPr>
        <w:t xml:space="preserve">Wykonawca, jeśli uważa się za uprawnionego do wystąpienia z żądaniem zmiany terminu realizacji Przedmiotu Umowy w związku z wystąpieniem okoliczności, o których mowa powyżej, zobowiązany jest złożyć pisemny wniosek o zmianę terminu realizacji Umowy. Wniosek </w:t>
      </w:r>
      <w:r w:rsidRPr="00035641">
        <w:rPr>
          <w:rFonts w:asciiTheme="minorHAnsi" w:hAnsiTheme="minorHAnsi"/>
          <w:color w:val="000000"/>
        </w:rPr>
        <w:t>Wykonawcy</w:t>
      </w:r>
      <w:r w:rsidRPr="00035641">
        <w:rPr>
          <w:rFonts w:asciiTheme="minorHAnsi" w:hAnsiTheme="minorHAnsi"/>
        </w:rPr>
        <w:t>, o którym mowa wyżej winien zawierać przywołanie podstawy prawnej żądania Wykonawcy z przywołaniem właściwych postanowień Umowy i/lub przepisów ustawy z dnia 11 września 2019 r. Prawo zamówień publicznych (</w:t>
      </w:r>
      <w:proofErr w:type="spellStart"/>
      <w:r w:rsidRPr="00035641">
        <w:rPr>
          <w:rFonts w:asciiTheme="minorHAnsi" w:hAnsiTheme="minorHAnsi"/>
        </w:rPr>
        <w:t>t.j</w:t>
      </w:r>
      <w:proofErr w:type="spellEnd"/>
      <w:r w:rsidRPr="00035641">
        <w:rPr>
          <w:rFonts w:asciiTheme="minorHAnsi" w:hAnsiTheme="minorHAnsi"/>
        </w:rPr>
        <w:t>. Dz.U. z 2021 r. poz. 1129) oraz zawierać uzasadnienie wniosku w oparciu o te podstawy.</w:t>
      </w:r>
    </w:p>
    <w:p w14:paraId="1B4ADD3B" w14:textId="77777777" w:rsidR="00E42C15" w:rsidRPr="00035641" w:rsidRDefault="00E42C15" w:rsidP="0032702C">
      <w:pPr>
        <w:spacing w:after="120" w:line="276" w:lineRule="auto"/>
        <w:jc w:val="center"/>
      </w:pPr>
      <w:r w:rsidRPr="00035641">
        <w:rPr>
          <w:b/>
          <w:sz w:val="22"/>
          <w:szCs w:val="22"/>
        </w:rPr>
        <w:t>§ 12 Postanowienia końcowe</w:t>
      </w:r>
    </w:p>
    <w:p w14:paraId="2215DF86" w14:textId="77777777" w:rsidR="00E42C15" w:rsidRPr="00035641" w:rsidRDefault="00E42C15" w:rsidP="0032702C">
      <w:pPr>
        <w:pStyle w:val="Akapitzlist1"/>
        <w:numPr>
          <w:ilvl w:val="0"/>
          <w:numId w:val="19"/>
        </w:numPr>
        <w:jc w:val="both"/>
        <w:rPr>
          <w:rFonts w:asciiTheme="minorHAnsi" w:hAnsiTheme="minorHAnsi"/>
        </w:rPr>
      </w:pPr>
      <w:r w:rsidRPr="00035641">
        <w:rPr>
          <w:rFonts w:asciiTheme="minorHAnsi" w:hAnsiTheme="minorHAnsi"/>
        </w:rPr>
        <w:t>Ewentualne spory, powstałe w związku z zawarciem i wykonywaniem niniejszej umowy Strony będą starały się rozstrzygać polubownie. W przypadku braku porozumienia spór zostanie poddany pod rozstrzygnięcie właściwego dla siedziby Zamawiającego sądu powszechnego.</w:t>
      </w:r>
    </w:p>
    <w:p w14:paraId="3C2CEF45" w14:textId="1870892E" w:rsidR="00E42C15" w:rsidRPr="00035641" w:rsidRDefault="00E42C15" w:rsidP="0032702C">
      <w:pPr>
        <w:pStyle w:val="Akapitzlist1"/>
        <w:numPr>
          <w:ilvl w:val="0"/>
          <w:numId w:val="19"/>
        </w:numPr>
        <w:jc w:val="both"/>
        <w:rPr>
          <w:rFonts w:asciiTheme="minorHAnsi" w:hAnsiTheme="minorHAnsi"/>
        </w:rPr>
      </w:pPr>
      <w:r w:rsidRPr="00035641">
        <w:rPr>
          <w:rFonts w:asciiTheme="minorHAnsi" w:hAnsiTheme="minorHAnsi"/>
        </w:rPr>
        <w:t>W sprawach nieuregulowanych do postanowień niniejszej umowy zastosowanie mieć będą przepisy powszechnie obowiązujące.</w:t>
      </w:r>
    </w:p>
    <w:p w14:paraId="22E410DF" w14:textId="77777777" w:rsidR="00E42C15" w:rsidRPr="00035641" w:rsidRDefault="00E42C15" w:rsidP="0032702C">
      <w:pPr>
        <w:pStyle w:val="Akapitzlist1"/>
        <w:numPr>
          <w:ilvl w:val="0"/>
          <w:numId w:val="19"/>
        </w:numPr>
        <w:jc w:val="both"/>
        <w:rPr>
          <w:rFonts w:asciiTheme="minorHAnsi" w:eastAsia="Times New Roman" w:hAnsiTheme="minorHAnsi"/>
        </w:rPr>
      </w:pPr>
      <w:r w:rsidRPr="00035641">
        <w:rPr>
          <w:rFonts w:asciiTheme="minorHAnsi" w:hAnsiTheme="minorHAnsi"/>
        </w:rPr>
        <w:lastRenderedPageBreak/>
        <w:t>Umowę sporządzono w dwóch jednobrzmiących egzemplarzach, po jednym dla każdej ze stron.</w:t>
      </w:r>
    </w:p>
    <w:p w14:paraId="6BD1C49F" w14:textId="77777777" w:rsidR="00E42C15" w:rsidRPr="00035641" w:rsidRDefault="00E42C15" w:rsidP="0032702C">
      <w:pPr>
        <w:spacing w:line="276" w:lineRule="auto"/>
        <w:jc w:val="both"/>
        <w:rPr>
          <w:rFonts w:eastAsia="Times New Roman"/>
          <w:sz w:val="22"/>
          <w:szCs w:val="22"/>
        </w:rPr>
      </w:pPr>
    </w:p>
    <w:p w14:paraId="6970F322" w14:textId="77777777" w:rsidR="00E42C15" w:rsidRPr="00035641" w:rsidRDefault="00E42C15" w:rsidP="0032702C">
      <w:pPr>
        <w:spacing w:line="276" w:lineRule="auto"/>
        <w:ind w:firstLine="708"/>
        <w:jc w:val="both"/>
        <w:rPr>
          <w:b/>
          <w:sz w:val="22"/>
          <w:szCs w:val="22"/>
        </w:rPr>
      </w:pPr>
      <w:r w:rsidRPr="00035641">
        <w:rPr>
          <w:b/>
          <w:sz w:val="22"/>
          <w:szCs w:val="22"/>
        </w:rPr>
        <w:t xml:space="preserve">Wykonawca </w:t>
      </w:r>
      <w:r w:rsidRPr="00035641">
        <w:rPr>
          <w:b/>
          <w:sz w:val="22"/>
          <w:szCs w:val="22"/>
        </w:rPr>
        <w:tab/>
      </w:r>
      <w:r w:rsidRPr="00035641">
        <w:rPr>
          <w:b/>
          <w:sz w:val="22"/>
          <w:szCs w:val="22"/>
        </w:rPr>
        <w:tab/>
      </w:r>
      <w:r w:rsidRPr="00035641">
        <w:rPr>
          <w:b/>
          <w:sz w:val="22"/>
          <w:szCs w:val="22"/>
        </w:rPr>
        <w:tab/>
      </w:r>
      <w:r w:rsidRPr="00035641">
        <w:rPr>
          <w:b/>
          <w:sz w:val="22"/>
          <w:szCs w:val="22"/>
        </w:rPr>
        <w:tab/>
      </w:r>
      <w:r w:rsidRPr="00035641">
        <w:rPr>
          <w:b/>
          <w:sz w:val="22"/>
          <w:szCs w:val="22"/>
        </w:rPr>
        <w:tab/>
      </w:r>
      <w:r w:rsidRPr="00035641">
        <w:rPr>
          <w:b/>
          <w:sz w:val="22"/>
          <w:szCs w:val="22"/>
        </w:rPr>
        <w:tab/>
      </w:r>
      <w:r w:rsidRPr="00035641">
        <w:rPr>
          <w:b/>
          <w:sz w:val="22"/>
          <w:szCs w:val="22"/>
        </w:rPr>
        <w:tab/>
        <w:t>Zamawiający</w:t>
      </w:r>
    </w:p>
    <w:p w14:paraId="0FA9EA36" w14:textId="77777777" w:rsidR="0032702C" w:rsidRPr="00035641" w:rsidRDefault="0032702C" w:rsidP="0032702C">
      <w:pPr>
        <w:spacing w:line="276" w:lineRule="auto"/>
        <w:jc w:val="both"/>
        <w:rPr>
          <w:b/>
          <w:sz w:val="22"/>
          <w:szCs w:val="22"/>
        </w:rPr>
      </w:pPr>
    </w:p>
    <w:p w14:paraId="5EDEE160" w14:textId="77777777" w:rsidR="0032702C" w:rsidRPr="00035641" w:rsidRDefault="0032702C" w:rsidP="0032702C">
      <w:pPr>
        <w:spacing w:line="276" w:lineRule="auto"/>
        <w:jc w:val="both"/>
        <w:rPr>
          <w:b/>
          <w:sz w:val="22"/>
          <w:szCs w:val="22"/>
        </w:rPr>
      </w:pPr>
    </w:p>
    <w:p w14:paraId="6B4C6265" w14:textId="77777777" w:rsidR="0032702C" w:rsidRPr="00035641" w:rsidRDefault="0032702C" w:rsidP="0032702C">
      <w:pPr>
        <w:spacing w:line="276" w:lineRule="auto"/>
        <w:jc w:val="both"/>
        <w:rPr>
          <w:b/>
          <w:sz w:val="22"/>
          <w:szCs w:val="22"/>
        </w:rPr>
      </w:pPr>
    </w:p>
    <w:p w14:paraId="5FD830C4" w14:textId="77777777" w:rsidR="0032702C" w:rsidRPr="00035641" w:rsidRDefault="0032702C" w:rsidP="0032702C">
      <w:pPr>
        <w:spacing w:line="276" w:lineRule="auto"/>
        <w:jc w:val="both"/>
        <w:rPr>
          <w:b/>
          <w:sz w:val="22"/>
          <w:szCs w:val="22"/>
        </w:rPr>
      </w:pPr>
    </w:p>
    <w:p w14:paraId="6C47C2CD" w14:textId="77777777" w:rsidR="0032702C" w:rsidRPr="00035641" w:rsidRDefault="0032702C" w:rsidP="0032702C">
      <w:pPr>
        <w:spacing w:line="276" w:lineRule="auto"/>
        <w:jc w:val="both"/>
        <w:rPr>
          <w:b/>
          <w:sz w:val="22"/>
          <w:szCs w:val="22"/>
        </w:rPr>
      </w:pPr>
    </w:p>
    <w:p w14:paraId="310FC972" w14:textId="77777777" w:rsidR="0032702C" w:rsidRPr="00035641" w:rsidRDefault="0032702C" w:rsidP="0032702C">
      <w:pPr>
        <w:spacing w:line="276" w:lineRule="auto"/>
        <w:jc w:val="both"/>
        <w:rPr>
          <w:b/>
          <w:sz w:val="22"/>
          <w:szCs w:val="22"/>
        </w:rPr>
      </w:pPr>
    </w:p>
    <w:p w14:paraId="0718375F" w14:textId="77777777" w:rsidR="0032702C" w:rsidRPr="00035641" w:rsidRDefault="0032702C" w:rsidP="0032702C">
      <w:pPr>
        <w:spacing w:line="276" w:lineRule="auto"/>
        <w:jc w:val="both"/>
        <w:rPr>
          <w:b/>
          <w:sz w:val="22"/>
          <w:szCs w:val="22"/>
        </w:rPr>
      </w:pPr>
    </w:p>
    <w:p w14:paraId="6ED7604C" w14:textId="77777777" w:rsidR="0032702C" w:rsidRPr="00035641" w:rsidRDefault="0032702C" w:rsidP="0032702C">
      <w:pPr>
        <w:spacing w:line="276" w:lineRule="auto"/>
        <w:jc w:val="both"/>
        <w:rPr>
          <w:b/>
          <w:sz w:val="22"/>
          <w:szCs w:val="22"/>
        </w:rPr>
      </w:pPr>
    </w:p>
    <w:p w14:paraId="365BE649" w14:textId="77777777" w:rsidR="0032702C" w:rsidRPr="00035641" w:rsidRDefault="0032702C" w:rsidP="0032702C">
      <w:pPr>
        <w:spacing w:line="276" w:lineRule="auto"/>
        <w:jc w:val="both"/>
        <w:rPr>
          <w:b/>
          <w:sz w:val="22"/>
          <w:szCs w:val="22"/>
        </w:rPr>
      </w:pPr>
    </w:p>
    <w:p w14:paraId="1929D032" w14:textId="77777777" w:rsidR="0032702C" w:rsidRPr="00035641" w:rsidRDefault="0032702C" w:rsidP="0032702C">
      <w:pPr>
        <w:spacing w:line="276" w:lineRule="auto"/>
        <w:jc w:val="both"/>
        <w:rPr>
          <w:b/>
          <w:sz w:val="22"/>
          <w:szCs w:val="22"/>
        </w:rPr>
      </w:pPr>
    </w:p>
    <w:p w14:paraId="421137A5" w14:textId="38B0D786" w:rsidR="0032702C" w:rsidRPr="00035641" w:rsidRDefault="0032702C" w:rsidP="0032702C">
      <w:pPr>
        <w:spacing w:line="276" w:lineRule="auto"/>
        <w:jc w:val="both"/>
        <w:rPr>
          <w:b/>
          <w:sz w:val="22"/>
          <w:szCs w:val="22"/>
        </w:rPr>
      </w:pPr>
    </w:p>
    <w:p w14:paraId="7349046C" w14:textId="533B8DC8" w:rsidR="00035641" w:rsidRPr="00035641" w:rsidRDefault="00035641" w:rsidP="0032702C">
      <w:pPr>
        <w:spacing w:line="276" w:lineRule="auto"/>
        <w:jc w:val="both"/>
        <w:rPr>
          <w:b/>
          <w:sz w:val="22"/>
          <w:szCs w:val="22"/>
        </w:rPr>
      </w:pPr>
    </w:p>
    <w:p w14:paraId="2EBB16E3" w14:textId="5A69C526" w:rsidR="00035641" w:rsidRPr="00035641" w:rsidRDefault="00035641" w:rsidP="0032702C">
      <w:pPr>
        <w:spacing w:line="276" w:lineRule="auto"/>
        <w:jc w:val="both"/>
        <w:rPr>
          <w:b/>
          <w:sz w:val="22"/>
          <w:szCs w:val="22"/>
        </w:rPr>
      </w:pPr>
    </w:p>
    <w:p w14:paraId="26BD35F9" w14:textId="43CC4BE7" w:rsidR="00035641" w:rsidRPr="00035641" w:rsidRDefault="00035641" w:rsidP="0032702C">
      <w:pPr>
        <w:spacing w:line="276" w:lineRule="auto"/>
        <w:jc w:val="both"/>
        <w:rPr>
          <w:b/>
          <w:sz w:val="22"/>
          <w:szCs w:val="22"/>
        </w:rPr>
      </w:pPr>
    </w:p>
    <w:p w14:paraId="0F88AA79" w14:textId="0900975D" w:rsidR="00035641" w:rsidRPr="00035641" w:rsidRDefault="00035641" w:rsidP="0032702C">
      <w:pPr>
        <w:spacing w:line="276" w:lineRule="auto"/>
        <w:jc w:val="both"/>
        <w:rPr>
          <w:b/>
          <w:sz w:val="22"/>
          <w:szCs w:val="22"/>
        </w:rPr>
      </w:pPr>
    </w:p>
    <w:p w14:paraId="76BB6F1F" w14:textId="0FA2FC24" w:rsidR="00035641" w:rsidRPr="00035641" w:rsidRDefault="00035641" w:rsidP="0032702C">
      <w:pPr>
        <w:spacing w:line="276" w:lineRule="auto"/>
        <w:jc w:val="both"/>
        <w:rPr>
          <w:b/>
          <w:sz w:val="22"/>
          <w:szCs w:val="22"/>
        </w:rPr>
      </w:pPr>
    </w:p>
    <w:p w14:paraId="7AAF9890" w14:textId="3D7CC1F3" w:rsidR="00035641" w:rsidRPr="00035641" w:rsidRDefault="00035641" w:rsidP="0032702C">
      <w:pPr>
        <w:spacing w:line="276" w:lineRule="auto"/>
        <w:jc w:val="both"/>
        <w:rPr>
          <w:b/>
          <w:sz w:val="22"/>
          <w:szCs w:val="22"/>
        </w:rPr>
      </w:pPr>
    </w:p>
    <w:p w14:paraId="76296802" w14:textId="77777777" w:rsidR="00035641" w:rsidRPr="00035641" w:rsidRDefault="00035641" w:rsidP="0032702C">
      <w:pPr>
        <w:spacing w:line="276" w:lineRule="auto"/>
        <w:jc w:val="both"/>
        <w:rPr>
          <w:b/>
          <w:sz w:val="22"/>
          <w:szCs w:val="22"/>
        </w:rPr>
      </w:pPr>
    </w:p>
    <w:p w14:paraId="2ACAD46F" w14:textId="77777777" w:rsidR="0032702C" w:rsidRPr="00035641" w:rsidRDefault="0032702C" w:rsidP="0032702C">
      <w:pPr>
        <w:spacing w:line="276" w:lineRule="auto"/>
        <w:jc w:val="both"/>
        <w:rPr>
          <w:b/>
          <w:sz w:val="22"/>
          <w:szCs w:val="22"/>
        </w:rPr>
      </w:pPr>
    </w:p>
    <w:p w14:paraId="53D11829" w14:textId="77777777" w:rsidR="0032702C" w:rsidRPr="00035641" w:rsidRDefault="0032702C" w:rsidP="0032702C">
      <w:pPr>
        <w:spacing w:line="276" w:lineRule="auto"/>
        <w:jc w:val="both"/>
        <w:rPr>
          <w:b/>
          <w:sz w:val="22"/>
          <w:szCs w:val="22"/>
        </w:rPr>
      </w:pPr>
    </w:p>
    <w:p w14:paraId="3E93B9EA" w14:textId="42445DD9" w:rsidR="00E42C15" w:rsidRPr="00035641" w:rsidRDefault="00E42C15" w:rsidP="0032702C">
      <w:pPr>
        <w:spacing w:line="276" w:lineRule="auto"/>
        <w:jc w:val="both"/>
        <w:rPr>
          <w:rFonts w:eastAsia="Times New Roman"/>
          <w:bCs/>
        </w:rPr>
      </w:pPr>
      <w:r w:rsidRPr="00035641">
        <w:rPr>
          <w:bCs/>
          <w:sz w:val="22"/>
          <w:szCs w:val="22"/>
        </w:rPr>
        <w:t>Załączniki:</w:t>
      </w:r>
    </w:p>
    <w:p w14:paraId="445028EA" w14:textId="2BFDDF4B" w:rsidR="00E42C15" w:rsidRPr="00035641" w:rsidRDefault="00E42C15" w:rsidP="0032702C">
      <w:pPr>
        <w:pStyle w:val="Akapitzlist1"/>
        <w:numPr>
          <w:ilvl w:val="0"/>
          <w:numId w:val="20"/>
        </w:numPr>
        <w:jc w:val="both"/>
        <w:rPr>
          <w:rFonts w:asciiTheme="minorHAnsi" w:eastAsia="Times New Roman" w:hAnsiTheme="minorHAnsi"/>
          <w:bCs/>
        </w:rPr>
      </w:pPr>
      <w:r w:rsidRPr="00035641">
        <w:rPr>
          <w:rFonts w:asciiTheme="minorHAnsi" w:eastAsia="Times New Roman" w:hAnsiTheme="minorHAnsi"/>
          <w:bCs/>
        </w:rPr>
        <w:t>Szczegółowy opis przedmiotu zamówienia nr…</w:t>
      </w:r>
      <w:r w:rsidR="0030710C" w:rsidRPr="00035641">
        <w:rPr>
          <w:rFonts w:asciiTheme="minorHAnsi" w:eastAsia="Times New Roman" w:hAnsiTheme="minorHAnsi"/>
          <w:bCs/>
        </w:rPr>
        <w:t>….</w:t>
      </w:r>
    </w:p>
    <w:p w14:paraId="523E69DB" w14:textId="77777777" w:rsidR="00E42C15" w:rsidRPr="00035641" w:rsidRDefault="00E42C15" w:rsidP="0032702C">
      <w:pPr>
        <w:pStyle w:val="Akapitzlist1"/>
        <w:numPr>
          <w:ilvl w:val="0"/>
          <w:numId w:val="20"/>
        </w:numPr>
        <w:jc w:val="both"/>
        <w:rPr>
          <w:rFonts w:asciiTheme="minorHAnsi" w:eastAsia="Times New Roman" w:hAnsiTheme="minorHAnsi"/>
          <w:bCs/>
        </w:rPr>
      </w:pPr>
      <w:r w:rsidRPr="00035641">
        <w:rPr>
          <w:rFonts w:asciiTheme="minorHAnsi" w:eastAsia="Times New Roman" w:hAnsiTheme="minorHAnsi"/>
          <w:bCs/>
        </w:rPr>
        <w:t>Oferta Wykonawcy</w:t>
      </w:r>
    </w:p>
    <w:p w14:paraId="3F6FD006" w14:textId="77777777" w:rsidR="00E42C15" w:rsidRPr="00035641" w:rsidRDefault="00E42C15" w:rsidP="0032702C">
      <w:pPr>
        <w:pStyle w:val="Akapitzlist1"/>
        <w:numPr>
          <w:ilvl w:val="0"/>
          <w:numId w:val="20"/>
        </w:numPr>
        <w:jc w:val="both"/>
        <w:rPr>
          <w:rFonts w:asciiTheme="minorHAnsi" w:eastAsia="Times New Roman" w:hAnsiTheme="minorHAnsi"/>
          <w:bCs/>
        </w:rPr>
      </w:pPr>
      <w:r w:rsidRPr="00035641">
        <w:rPr>
          <w:rFonts w:asciiTheme="minorHAnsi" w:eastAsia="Times New Roman" w:hAnsiTheme="minorHAnsi"/>
          <w:bCs/>
        </w:rPr>
        <w:t>Wzór protokołu zdawczo-odbiorczego</w:t>
      </w:r>
    </w:p>
    <w:p w14:paraId="3F8C4B60" w14:textId="77777777" w:rsidR="00E42C15" w:rsidRPr="00035641" w:rsidRDefault="00E42C15" w:rsidP="0032702C">
      <w:pPr>
        <w:pStyle w:val="Akapitzlist1"/>
        <w:numPr>
          <w:ilvl w:val="0"/>
          <w:numId w:val="20"/>
        </w:numPr>
        <w:jc w:val="both"/>
        <w:rPr>
          <w:rFonts w:asciiTheme="minorHAnsi" w:eastAsia="Times New Roman" w:hAnsiTheme="minorHAnsi"/>
        </w:rPr>
      </w:pPr>
      <w:r w:rsidRPr="00035641">
        <w:rPr>
          <w:rFonts w:asciiTheme="minorHAnsi" w:eastAsia="Times New Roman" w:hAnsiTheme="minorHAnsi"/>
          <w:bCs/>
        </w:rPr>
        <w:t>Zakres informacji przekazywanych przez Wykonawcę osobom działającym w jego imieniu</w:t>
      </w:r>
      <w:r w:rsidRPr="00035641">
        <w:rPr>
          <w:rFonts w:asciiTheme="minorHAnsi" w:eastAsia="Times New Roman" w:hAnsiTheme="minorHAnsi"/>
        </w:rPr>
        <w:tab/>
      </w:r>
    </w:p>
    <w:p w14:paraId="04346983" w14:textId="77777777" w:rsidR="00E42C15" w:rsidRPr="00035641" w:rsidRDefault="00E42C15" w:rsidP="0032702C">
      <w:pPr>
        <w:pStyle w:val="Akapitzlist1"/>
        <w:numPr>
          <w:ilvl w:val="0"/>
          <w:numId w:val="20"/>
        </w:numPr>
        <w:jc w:val="both"/>
        <w:rPr>
          <w:rFonts w:asciiTheme="minorHAnsi" w:eastAsia="Times New Roman" w:hAnsiTheme="minorHAnsi"/>
        </w:rPr>
      </w:pPr>
      <w:r w:rsidRPr="00035641">
        <w:rPr>
          <w:rFonts w:asciiTheme="minorHAnsi" w:eastAsia="Times New Roman" w:hAnsiTheme="minorHAnsi"/>
        </w:rPr>
        <w:t>Zakres informacji przekazywanych przez Zamawiającego osobom działającym w jego imieniu</w:t>
      </w:r>
    </w:p>
    <w:p w14:paraId="69C06C94" w14:textId="77777777" w:rsidR="00E42C15" w:rsidRPr="00035641" w:rsidRDefault="00E42C15" w:rsidP="0032702C">
      <w:pPr>
        <w:spacing w:line="276" w:lineRule="auto"/>
        <w:jc w:val="both"/>
        <w:rPr>
          <w:rFonts w:eastAsia="Times New Roman"/>
          <w:sz w:val="22"/>
          <w:szCs w:val="22"/>
        </w:rPr>
      </w:pPr>
    </w:p>
    <w:p w14:paraId="16124721" w14:textId="02450D29" w:rsidR="00E42C15" w:rsidRPr="00035641" w:rsidRDefault="00E42C15" w:rsidP="0032702C">
      <w:pPr>
        <w:spacing w:line="276" w:lineRule="auto"/>
        <w:rPr>
          <w:rFonts w:eastAsia="HGMinchoB" w:cs="Cambria"/>
          <w:bCs/>
          <w:color w:val="2A7B88"/>
          <w:kern w:val="1"/>
          <w:sz w:val="22"/>
          <w:szCs w:val="22"/>
        </w:rPr>
      </w:pPr>
    </w:p>
    <w:p w14:paraId="2E1686F5" w14:textId="31442D2A" w:rsidR="00E42C15" w:rsidRPr="00035641" w:rsidRDefault="00E42C15" w:rsidP="0032702C">
      <w:pPr>
        <w:spacing w:line="276" w:lineRule="auto"/>
        <w:rPr>
          <w:rFonts w:eastAsia="HGMinchoB" w:cs="Cambria"/>
          <w:bCs/>
          <w:color w:val="2A7B88"/>
          <w:kern w:val="1"/>
          <w:sz w:val="22"/>
          <w:szCs w:val="22"/>
        </w:rPr>
      </w:pPr>
    </w:p>
    <w:p w14:paraId="1F856BAB" w14:textId="5C803691" w:rsidR="00E42C15" w:rsidRPr="00035641" w:rsidRDefault="00E42C15" w:rsidP="0032702C">
      <w:pPr>
        <w:spacing w:line="276" w:lineRule="auto"/>
        <w:rPr>
          <w:rFonts w:eastAsia="HGMinchoB" w:cs="Cambria"/>
          <w:bCs/>
          <w:color w:val="2A7B88"/>
          <w:kern w:val="1"/>
          <w:sz w:val="22"/>
          <w:szCs w:val="22"/>
        </w:rPr>
      </w:pPr>
    </w:p>
    <w:p w14:paraId="3DBA4266" w14:textId="2D922836" w:rsidR="00E42C15" w:rsidRPr="00035641" w:rsidRDefault="00E42C15" w:rsidP="0032702C">
      <w:pPr>
        <w:spacing w:line="276" w:lineRule="auto"/>
        <w:rPr>
          <w:rFonts w:eastAsia="HGMinchoB" w:cs="Cambria"/>
          <w:bCs/>
          <w:color w:val="2A7B88"/>
          <w:kern w:val="1"/>
          <w:sz w:val="22"/>
          <w:szCs w:val="22"/>
        </w:rPr>
      </w:pPr>
    </w:p>
    <w:p w14:paraId="5B1D5B55" w14:textId="1045C32B" w:rsidR="00E42C15" w:rsidRPr="00035641" w:rsidRDefault="00E42C15" w:rsidP="0032702C">
      <w:pPr>
        <w:spacing w:line="276" w:lineRule="auto"/>
        <w:rPr>
          <w:rFonts w:eastAsia="HGMinchoB" w:cs="Cambria"/>
          <w:bCs/>
          <w:color w:val="2A7B88"/>
          <w:kern w:val="1"/>
          <w:sz w:val="22"/>
          <w:szCs w:val="22"/>
        </w:rPr>
      </w:pPr>
    </w:p>
    <w:p w14:paraId="3CBA7B28" w14:textId="77777777" w:rsidR="00E42C15" w:rsidRPr="00035641" w:rsidRDefault="00E42C15" w:rsidP="0032702C">
      <w:pPr>
        <w:spacing w:line="276" w:lineRule="auto"/>
        <w:rPr>
          <w:rFonts w:eastAsia="HGMinchoB" w:cs="Cambria"/>
          <w:bCs/>
          <w:color w:val="2A7B88"/>
          <w:kern w:val="1"/>
          <w:sz w:val="22"/>
          <w:szCs w:val="22"/>
        </w:rPr>
      </w:pPr>
    </w:p>
    <w:p w14:paraId="563F7CE7" w14:textId="77777777" w:rsidR="00E42C15" w:rsidRPr="00035641" w:rsidRDefault="00E42C15" w:rsidP="0032702C">
      <w:pPr>
        <w:pStyle w:val="Nagwek1"/>
        <w:numPr>
          <w:ilvl w:val="0"/>
          <w:numId w:val="1"/>
        </w:numPr>
        <w:tabs>
          <w:tab w:val="clear" w:pos="432"/>
        </w:tabs>
        <w:spacing w:line="276" w:lineRule="auto"/>
        <w:ind w:left="0" w:firstLine="0"/>
        <w:rPr>
          <w:rFonts w:asciiTheme="minorHAnsi" w:eastAsia="HGMinchoB" w:hAnsiTheme="minorHAnsi" w:cs="Cambria"/>
          <w:bCs/>
          <w:color w:val="2A7B88"/>
          <w:kern w:val="1"/>
          <w:sz w:val="22"/>
          <w:szCs w:val="22"/>
        </w:rPr>
      </w:pPr>
      <w:r w:rsidRPr="00035641">
        <w:rPr>
          <w:rFonts w:asciiTheme="minorHAnsi" w:hAnsiTheme="minorHAnsi"/>
          <w:sz w:val="22"/>
          <w:szCs w:val="22"/>
        </w:rPr>
        <w:lastRenderedPageBreak/>
        <w:t xml:space="preserve">Załącznik nr 3 do Umowy </w:t>
      </w:r>
    </w:p>
    <w:p w14:paraId="5CA7816F" w14:textId="77777777" w:rsidR="00E42C15" w:rsidRPr="00035641" w:rsidRDefault="00E42C15" w:rsidP="0032702C">
      <w:pPr>
        <w:spacing w:line="276" w:lineRule="auto"/>
        <w:rPr>
          <w:rFonts w:eastAsia="HGMinchoB" w:cs="Cambria"/>
          <w:bCs/>
          <w:color w:val="2A7B88"/>
          <w:kern w:val="1"/>
          <w:sz w:val="22"/>
          <w:szCs w:val="22"/>
        </w:rPr>
      </w:pPr>
    </w:p>
    <w:p w14:paraId="211D5F29" w14:textId="77777777" w:rsidR="00E42C15" w:rsidRPr="00035641" w:rsidRDefault="00E42C15" w:rsidP="0032702C">
      <w:pPr>
        <w:spacing w:line="276" w:lineRule="auto"/>
        <w:rPr>
          <w:rFonts w:eastAsia="HGMinchoB" w:cs="Cambria"/>
          <w:bCs/>
          <w:kern w:val="1"/>
          <w:sz w:val="22"/>
          <w:szCs w:val="22"/>
        </w:rPr>
      </w:pPr>
    </w:p>
    <w:p w14:paraId="7ED86794" w14:textId="77777777" w:rsidR="00E42C15" w:rsidRPr="00035641" w:rsidRDefault="00E42C15" w:rsidP="0032702C">
      <w:pPr>
        <w:spacing w:line="276" w:lineRule="auto"/>
        <w:jc w:val="center"/>
        <w:rPr>
          <w:rFonts w:eastAsia="HGMinchoB" w:cs="Cambria"/>
          <w:bCs/>
          <w:kern w:val="1"/>
          <w:sz w:val="22"/>
          <w:szCs w:val="22"/>
        </w:rPr>
      </w:pPr>
      <w:r w:rsidRPr="00035641">
        <w:rPr>
          <w:rFonts w:eastAsia="HGMinchoB" w:cs="Cambria"/>
          <w:bCs/>
          <w:kern w:val="1"/>
          <w:sz w:val="22"/>
          <w:szCs w:val="22"/>
        </w:rPr>
        <w:t>PROTOKÓŁ ZDAWCZO-ODBIORCZY</w:t>
      </w:r>
    </w:p>
    <w:p w14:paraId="4F0AA81A" w14:textId="77777777" w:rsidR="00E42C15" w:rsidRPr="00035641" w:rsidRDefault="00E42C15" w:rsidP="0032702C">
      <w:pPr>
        <w:spacing w:line="276" w:lineRule="auto"/>
        <w:jc w:val="center"/>
        <w:rPr>
          <w:rFonts w:eastAsia="HGMinchoB" w:cs="Cambria"/>
          <w:bCs/>
          <w:kern w:val="1"/>
          <w:sz w:val="22"/>
          <w:szCs w:val="22"/>
        </w:rPr>
      </w:pPr>
      <w:r w:rsidRPr="00035641">
        <w:rPr>
          <w:rFonts w:eastAsia="HGMinchoB" w:cs="Cambria"/>
          <w:bCs/>
          <w:kern w:val="1"/>
          <w:sz w:val="22"/>
          <w:szCs w:val="22"/>
        </w:rPr>
        <w:t>sporządzony w Gdańsku dnia ……………….. pomiędzy:</w:t>
      </w:r>
    </w:p>
    <w:p w14:paraId="66DFD9B7" w14:textId="77777777" w:rsidR="00E42C15" w:rsidRPr="00035641" w:rsidRDefault="00E42C15" w:rsidP="0032702C">
      <w:pPr>
        <w:spacing w:line="276" w:lineRule="auto"/>
        <w:rPr>
          <w:rFonts w:eastAsia="HGMinchoB" w:cs="Cambria"/>
          <w:bCs/>
          <w:kern w:val="1"/>
          <w:sz w:val="22"/>
          <w:szCs w:val="22"/>
        </w:rPr>
      </w:pPr>
    </w:p>
    <w:p w14:paraId="34B02D61"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Przedmiot odbioru:</w:t>
      </w:r>
    </w:p>
    <w:p w14:paraId="65C9AB4B" w14:textId="77777777" w:rsidR="00E42C15" w:rsidRPr="00035641" w:rsidRDefault="00E42C15" w:rsidP="0032702C">
      <w:pPr>
        <w:pStyle w:val="Akapitzlist1"/>
        <w:ind w:left="360"/>
        <w:jc w:val="both"/>
        <w:rPr>
          <w:rFonts w:asciiTheme="minorHAnsi" w:eastAsia="HGMinchoB" w:hAnsiTheme="minorHAnsi" w:cs="Cambria"/>
          <w:bCs/>
          <w:kern w:val="1"/>
        </w:rPr>
      </w:pPr>
      <w:r w:rsidRPr="00035641">
        <w:rPr>
          <w:rFonts w:asciiTheme="minorHAnsi" w:eastAsia="HGMinchoB" w:hAnsiTheme="minorHAnsi" w:cs="Cambria"/>
          <w:bCs/>
          <w:kern w:val="1"/>
        </w:rPr>
        <w:t>……………..………………………………………………………………………………………………………………………………..……………………………………………………………………………………………………………………………..…………………..………</w:t>
      </w:r>
    </w:p>
    <w:p w14:paraId="04BD39E9" w14:textId="77777777" w:rsidR="00E42C15" w:rsidRPr="00035641" w:rsidRDefault="00E42C15" w:rsidP="0032702C">
      <w:pPr>
        <w:pStyle w:val="Akapitzlist1"/>
        <w:ind w:left="360"/>
        <w:jc w:val="both"/>
        <w:rPr>
          <w:rFonts w:asciiTheme="minorHAnsi" w:eastAsia="HGMinchoB" w:hAnsiTheme="minorHAnsi" w:cs="Cambria"/>
          <w:bCs/>
          <w:kern w:val="1"/>
        </w:rPr>
      </w:pPr>
      <w:r w:rsidRPr="00035641">
        <w:rPr>
          <w:rFonts w:asciiTheme="minorHAnsi" w:eastAsia="HGMinchoB" w:hAnsiTheme="minorHAnsi" w:cs="Cambria"/>
          <w:bCs/>
          <w:kern w:val="1"/>
        </w:rPr>
        <w:t>……………..………………………………………………………………………………………………………………………………..……………………………………………………………………………………………………………………………..…………………..………</w:t>
      </w:r>
    </w:p>
    <w:p w14:paraId="6A635511"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 xml:space="preserve">Stwierdza się, że zgodnie z treścią umowy, przedmiot umowy został wykonany bez zastrzeżeń/z zastrzeżeniami* </w:t>
      </w:r>
    </w:p>
    <w:p w14:paraId="7FC35A91"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Stwierdza się niezgodność wykonania przedmiotu umowy z ustalonymi warunkami umowy,  polegającą na:</w:t>
      </w:r>
    </w:p>
    <w:p w14:paraId="04767460" w14:textId="77777777" w:rsidR="00E42C15" w:rsidRPr="00035641" w:rsidRDefault="00E42C15" w:rsidP="0032702C">
      <w:pPr>
        <w:pStyle w:val="Akapitzlist1"/>
        <w:ind w:left="360"/>
        <w:jc w:val="both"/>
        <w:rPr>
          <w:rFonts w:asciiTheme="minorHAnsi" w:eastAsia="HGMinchoB" w:hAnsiTheme="minorHAnsi" w:cs="Cambria"/>
          <w:bCs/>
          <w:kern w:val="1"/>
        </w:rPr>
      </w:pPr>
      <w:r w:rsidRPr="00035641">
        <w:rPr>
          <w:rFonts w:asciiTheme="minorHAnsi" w:eastAsia="HGMinchoB" w:hAnsiTheme="minorHAnsi" w:cs="Cambria"/>
          <w:bCs/>
          <w:kern w:val="1"/>
        </w:rPr>
        <w:t>………………………………………………………………………………………………………………………………………………………………………………………………………………………………………..……………………………………………………………………</w:t>
      </w:r>
    </w:p>
    <w:p w14:paraId="4F5B388D"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Należy wskazać termin usunięcia wad lub zastrzeżeń do wykonania danego zadania, w przypadku ich stwierdzenia i możliwości usunięcia ……………………….………………………………………………………………..</w:t>
      </w:r>
    </w:p>
    <w:p w14:paraId="79956378"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Stanowisko Zamawiającego:</w:t>
      </w:r>
    </w:p>
    <w:p w14:paraId="7315E229" w14:textId="77777777" w:rsidR="00E42C15" w:rsidRPr="00035641" w:rsidRDefault="00E42C15" w:rsidP="0032702C">
      <w:pPr>
        <w:pStyle w:val="Akapitzlist1"/>
        <w:ind w:left="360"/>
        <w:jc w:val="both"/>
        <w:rPr>
          <w:rFonts w:asciiTheme="minorHAnsi" w:eastAsia="HGMinchoB" w:hAnsiTheme="minorHAnsi" w:cs="Cambria"/>
          <w:bCs/>
          <w:kern w:val="1"/>
        </w:rPr>
      </w:pPr>
      <w:r w:rsidRPr="00035641">
        <w:rPr>
          <w:rFonts w:asciiTheme="minorHAnsi" w:eastAsia="HGMinchoB" w:hAnsiTheme="minorHAnsi" w:cs="Cambria"/>
          <w:bCs/>
          <w:kern w:val="1"/>
        </w:rPr>
        <w:t>…………………………………………………………………………………………………………………………………………………………………………………………………………………………………………………..…..…………………………………………………….</w:t>
      </w:r>
    </w:p>
    <w:p w14:paraId="29922A91"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Stanowisko Wykonawcy:</w:t>
      </w:r>
    </w:p>
    <w:p w14:paraId="6777D743" w14:textId="77777777" w:rsidR="00E42C15" w:rsidRPr="00035641" w:rsidRDefault="00E42C15" w:rsidP="0032702C">
      <w:pPr>
        <w:pStyle w:val="Akapitzlist1"/>
        <w:ind w:left="360"/>
        <w:jc w:val="both"/>
        <w:rPr>
          <w:rFonts w:asciiTheme="minorHAnsi" w:eastAsia="HGMinchoB" w:hAnsiTheme="minorHAnsi" w:cs="Cambria"/>
          <w:bCs/>
          <w:kern w:val="1"/>
        </w:rPr>
      </w:pPr>
      <w:r w:rsidRPr="00035641">
        <w:rPr>
          <w:rFonts w:asciiTheme="minorHAnsi" w:eastAsia="HGMinchoB" w:hAnsiTheme="minorHAnsi" w:cs="Cambria"/>
          <w:bCs/>
          <w:kern w:val="1"/>
        </w:rPr>
        <w:t>…………………………………………………………………………………………………………………………………………………………………………………………………………………………………………………..…………………………………………………………</w:t>
      </w:r>
    </w:p>
    <w:p w14:paraId="7B8A1654"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t>Inne ustalenia:</w:t>
      </w:r>
    </w:p>
    <w:p w14:paraId="7B87916B" w14:textId="77777777" w:rsidR="00E42C15" w:rsidRPr="00035641" w:rsidRDefault="00E42C15" w:rsidP="0032702C">
      <w:pPr>
        <w:pStyle w:val="Akapitzlist1"/>
        <w:ind w:left="360"/>
        <w:jc w:val="both"/>
        <w:rPr>
          <w:rFonts w:asciiTheme="minorHAnsi" w:eastAsia="HGMinchoB" w:hAnsiTheme="minorHAnsi" w:cs="Cambria"/>
          <w:bCs/>
          <w:kern w:val="1"/>
        </w:rPr>
      </w:pPr>
      <w:r w:rsidRPr="00035641">
        <w:rPr>
          <w:rFonts w:asciiTheme="minorHAnsi" w:eastAsia="HGMinchoB" w:hAnsiTheme="minorHAnsi" w:cs="Cambria"/>
          <w:bCs/>
          <w:kern w:val="1"/>
        </w:rPr>
        <w:t>……………………………………………………………………………………………………………………………………………………………………………………………………………………………………………………..………………………………………………………</w:t>
      </w:r>
    </w:p>
    <w:p w14:paraId="1AE2AE49" w14:textId="77777777" w:rsidR="00E42C15" w:rsidRPr="00035641" w:rsidRDefault="00E42C15" w:rsidP="0032702C">
      <w:pPr>
        <w:pStyle w:val="Akapitzlist1"/>
        <w:numPr>
          <w:ilvl w:val="0"/>
          <w:numId w:val="27"/>
        </w:numPr>
        <w:jc w:val="both"/>
        <w:rPr>
          <w:rFonts w:asciiTheme="minorHAnsi" w:eastAsia="HGMinchoB" w:hAnsiTheme="minorHAnsi" w:cs="Cambria"/>
          <w:bCs/>
          <w:kern w:val="1"/>
        </w:rPr>
      </w:pPr>
      <w:r w:rsidRPr="00035641">
        <w:rPr>
          <w:rFonts w:asciiTheme="minorHAnsi" w:eastAsia="HGMinchoB" w:hAnsiTheme="minorHAnsi" w:cs="Cambria"/>
          <w:bCs/>
          <w:kern w:val="1"/>
        </w:rPr>
        <w:lastRenderedPageBreak/>
        <w:t>Protokół sporządzono w dwóch jednobrzmiących egzemplarzach, po jednym dla każdej ze Stron.</w:t>
      </w:r>
    </w:p>
    <w:p w14:paraId="0544D61A" w14:textId="77777777" w:rsidR="00E42C15" w:rsidRPr="00035641" w:rsidRDefault="00E42C15" w:rsidP="0032702C">
      <w:pPr>
        <w:spacing w:line="276" w:lineRule="auto"/>
        <w:rPr>
          <w:rFonts w:eastAsia="HGMinchoB" w:cs="Cambria"/>
          <w:bCs/>
          <w:kern w:val="1"/>
          <w:sz w:val="22"/>
          <w:szCs w:val="22"/>
        </w:rPr>
      </w:pPr>
    </w:p>
    <w:p w14:paraId="3CD66409" w14:textId="77777777" w:rsidR="00E42C15" w:rsidRPr="00035641" w:rsidRDefault="00E42C15" w:rsidP="0032702C">
      <w:pPr>
        <w:spacing w:line="276" w:lineRule="auto"/>
        <w:rPr>
          <w:rFonts w:eastAsia="HGMinchoB" w:cs="Cambria"/>
          <w:bCs/>
          <w:kern w:val="1"/>
          <w:sz w:val="22"/>
          <w:szCs w:val="22"/>
        </w:rPr>
      </w:pPr>
    </w:p>
    <w:p w14:paraId="07C876C7" w14:textId="77777777" w:rsidR="00E42C15" w:rsidRPr="00035641" w:rsidRDefault="00E42C15" w:rsidP="0032702C">
      <w:pPr>
        <w:spacing w:line="276" w:lineRule="auto"/>
        <w:ind w:firstLine="708"/>
        <w:jc w:val="both"/>
        <w:rPr>
          <w:rFonts w:eastAsia="HGMinchoB" w:cs="Cambria"/>
          <w:bCs/>
          <w:kern w:val="1"/>
          <w:sz w:val="22"/>
          <w:szCs w:val="22"/>
        </w:rPr>
      </w:pPr>
      <w:r w:rsidRPr="00035641">
        <w:rPr>
          <w:b/>
          <w:sz w:val="22"/>
          <w:szCs w:val="22"/>
        </w:rPr>
        <w:t xml:space="preserve">Wykonawca </w:t>
      </w:r>
      <w:r w:rsidRPr="00035641">
        <w:rPr>
          <w:b/>
          <w:sz w:val="22"/>
          <w:szCs w:val="22"/>
        </w:rPr>
        <w:tab/>
      </w:r>
      <w:r w:rsidRPr="00035641">
        <w:rPr>
          <w:b/>
          <w:sz w:val="22"/>
          <w:szCs w:val="22"/>
        </w:rPr>
        <w:tab/>
      </w:r>
      <w:r w:rsidRPr="00035641">
        <w:rPr>
          <w:b/>
          <w:sz w:val="22"/>
          <w:szCs w:val="22"/>
        </w:rPr>
        <w:tab/>
      </w:r>
      <w:r w:rsidRPr="00035641">
        <w:rPr>
          <w:b/>
          <w:sz w:val="22"/>
          <w:szCs w:val="22"/>
        </w:rPr>
        <w:tab/>
      </w:r>
      <w:r w:rsidRPr="00035641">
        <w:rPr>
          <w:b/>
          <w:sz w:val="22"/>
          <w:szCs w:val="22"/>
        </w:rPr>
        <w:tab/>
      </w:r>
      <w:r w:rsidRPr="00035641">
        <w:rPr>
          <w:b/>
          <w:sz w:val="22"/>
          <w:szCs w:val="22"/>
        </w:rPr>
        <w:tab/>
      </w:r>
      <w:r w:rsidRPr="00035641">
        <w:rPr>
          <w:b/>
          <w:sz w:val="22"/>
          <w:szCs w:val="22"/>
        </w:rPr>
        <w:tab/>
        <w:t>Zamawiający</w:t>
      </w:r>
    </w:p>
    <w:p w14:paraId="30816B0A" w14:textId="77777777" w:rsidR="00E42C15" w:rsidRPr="00035641" w:rsidRDefault="00E42C15" w:rsidP="0032702C">
      <w:pPr>
        <w:spacing w:line="276" w:lineRule="auto"/>
        <w:rPr>
          <w:rFonts w:eastAsia="HGMinchoB" w:cs="Cambria"/>
          <w:bCs/>
          <w:kern w:val="1"/>
          <w:sz w:val="22"/>
          <w:szCs w:val="22"/>
        </w:rPr>
      </w:pPr>
    </w:p>
    <w:p w14:paraId="6FF421B1" w14:textId="77777777" w:rsidR="00E42C15" w:rsidRPr="00035641" w:rsidRDefault="00E42C15" w:rsidP="0032702C">
      <w:pPr>
        <w:spacing w:line="276" w:lineRule="auto"/>
        <w:rPr>
          <w:rFonts w:eastAsia="HGMinchoB" w:cs="Cambria"/>
          <w:bCs/>
          <w:color w:val="2A7B88"/>
          <w:kern w:val="1"/>
          <w:sz w:val="22"/>
          <w:szCs w:val="22"/>
        </w:rPr>
      </w:pPr>
    </w:p>
    <w:p w14:paraId="13F54928" w14:textId="0252DADC" w:rsidR="00E42C15" w:rsidRDefault="00E42C15" w:rsidP="0032702C">
      <w:pPr>
        <w:spacing w:line="276" w:lineRule="auto"/>
        <w:rPr>
          <w:rFonts w:eastAsia="HGMinchoB" w:cs="Cambria"/>
          <w:bCs/>
          <w:color w:val="2A7B88"/>
          <w:kern w:val="1"/>
          <w:sz w:val="22"/>
          <w:szCs w:val="22"/>
        </w:rPr>
      </w:pPr>
    </w:p>
    <w:p w14:paraId="3FA2E7F6" w14:textId="67A9B17E" w:rsidR="002F4C58" w:rsidRDefault="002F4C58" w:rsidP="0032702C">
      <w:pPr>
        <w:spacing w:line="276" w:lineRule="auto"/>
        <w:rPr>
          <w:rFonts w:eastAsia="HGMinchoB" w:cs="Cambria"/>
          <w:bCs/>
          <w:color w:val="2A7B88"/>
          <w:kern w:val="1"/>
          <w:sz w:val="22"/>
          <w:szCs w:val="22"/>
        </w:rPr>
      </w:pPr>
    </w:p>
    <w:p w14:paraId="740B198B" w14:textId="68DFE37A" w:rsidR="002F4C58" w:rsidRDefault="002F4C58" w:rsidP="0032702C">
      <w:pPr>
        <w:spacing w:line="276" w:lineRule="auto"/>
        <w:rPr>
          <w:rFonts w:eastAsia="HGMinchoB" w:cs="Cambria"/>
          <w:bCs/>
          <w:color w:val="2A7B88"/>
          <w:kern w:val="1"/>
          <w:sz w:val="22"/>
          <w:szCs w:val="22"/>
        </w:rPr>
      </w:pPr>
    </w:p>
    <w:p w14:paraId="7026B46E" w14:textId="17E4DC7F" w:rsidR="002F4C58" w:rsidRDefault="002F4C58" w:rsidP="0032702C">
      <w:pPr>
        <w:spacing w:line="276" w:lineRule="auto"/>
        <w:rPr>
          <w:rFonts w:eastAsia="HGMinchoB" w:cs="Cambria"/>
          <w:bCs/>
          <w:color w:val="2A7B88"/>
          <w:kern w:val="1"/>
          <w:sz w:val="22"/>
          <w:szCs w:val="22"/>
        </w:rPr>
      </w:pPr>
    </w:p>
    <w:p w14:paraId="41EBA36B" w14:textId="07E90AF4" w:rsidR="002F4C58" w:rsidRDefault="002F4C58" w:rsidP="0032702C">
      <w:pPr>
        <w:spacing w:line="276" w:lineRule="auto"/>
        <w:rPr>
          <w:rFonts w:eastAsia="HGMinchoB" w:cs="Cambria"/>
          <w:bCs/>
          <w:color w:val="2A7B88"/>
          <w:kern w:val="1"/>
          <w:sz w:val="22"/>
          <w:szCs w:val="22"/>
        </w:rPr>
      </w:pPr>
    </w:p>
    <w:p w14:paraId="1255E645" w14:textId="046F9E51" w:rsidR="002F4C58" w:rsidRDefault="002F4C58" w:rsidP="0032702C">
      <w:pPr>
        <w:spacing w:line="276" w:lineRule="auto"/>
        <w:rPr>
          <w:rFonts w:eastAsia="HGMinchoB" w:cs="Cambria"/>
          <w:bCs/>
          <w:color w:val="2A7B88"/>
          <w:kern w:val="1"/>
          <w:sz w:val="22"/>
          <w:szCs w:val="22"/>
        </w:rPr>
      </w:pPr>
    </w:p>
    <w:p w14:paraId="49193436" w14:textId="66F4CA97" w:rsidR="002F4C58" w:rsidRDefault="002F4C58" w:rsidP="0032702C">
      <w:pPr>
        <w:spacing w:line="276" w:lineRule="auto"/>
        <w:rPr>
          <w:rFonts w:eastAsia="HGMinchoB" w:cs="Cambria"/>
          <w:bCs/>
          <w:color w:val="2A7B88"/>
          <w:kern w:val="1"/>
          <w:sz w:val="22"/>
          <w:szCs w:val="22"/>
        </w:rPr>
      </w:pPr>
    </w:p>
    <w:p w14:paraId="580CEDED" w14:textId="03108C98" w:rsidR="002F4C58" w:rsidRDefault="002F4C58" w:rsidP="0032702C">
      <w:pPr>
        <w:spacing w:line="276" w:lineRule="auto"/>
        <w:rPr>
          <w:rFonts w:eastAsia="HGMinchoB" w:cs="Cambria"/>
          <w:bCs/>
          <w:color w:val="2A7B88"/>
          <w:kern w:val="1"/>
          <w:sz w:val="22"/>
          <w:szCs w:val="22"/>
        </w:rPr>
      </w:pPr>
    </w:p>
    <w:p w14:paraId="2CEE617C" w14:textId="501EA9B7" w:rsidR="002F4C58" w:rsidRDefault="002F4C58" w:rsidP="0032702C">
      <w:pPr>
        <w:spacing w:line="276" w:lineRule="auto"/>
        <w:rPr>
          <w:rFonts w:eastAsia="HGMinchoB" w:cs="Cambria"/>
          <w:bCs/>
          <w:color w:val="2A7B88"/>
          <w:kern w:val="1"/>
          <w:sz w:val="22"/>
          <w:szCs w:val="22"/>
        </w:rPr>
      </w:pPr>
    </w:p>
    <w:p w14:paraId="4361AFE4" w14:textId="15A59293" w:rsidR="002F4C58" w:rsidRDefault="002F4C58" w:rsidP="0032702C">
      <w:pPr>
        <w:spacing w:line="276" w:lineRule="auto"/>
        <w:rPr>
          <w:rFonts w:eastAsia="HGMinchoB" w:cs="Cambria"/>
          <w:bCs/>
          <w:color w:val="2A7B88"/>
          <w:kern w:val="1"/>
          <w:sz w:val="22"/>
          <w:szCs w:val="22"/>
        </w:rPr>
      </w:pPr>
    </w:p>
    <w:p w14:paraId="0BF4D597" w14:textId="4AB2C092" w:rsidR="002F4C58" w:rsidRDefault="002F4C58" w:rsidP="0032702C">
      <w:pPr>
        <w:spacing w:line="276" w:lineRule="auto"/>
        <w:rPr>
          <w:rFonts w:eastAsia="HGMinchoB" w:cs="Cambria"/>
          <w:bCs/>
          <w:color w:val="2A7B88"/>
          <w:kern w:val="1"/>
          <w:sz w:val="22"/>
          <w:szCs w:val="22"/>
        </w:rPr>
      </w:pPr>
    </w:p>
    <w:p w14:paraId="46927C27" w14:textId="7CB1B935" w:rsidR="002F4C58" w:rsidRDefault="002F4C58" w:rsidP="0032702C">
      <w:pPr>
        <w:spacing w:line="276" w:lineRule="auto"/>
        <w:rPr>
          <w:rFonts w:eastAsia="HGMinchoB" w:cs="Cambria"/>
          <w:bCs/>
          <w:color w:val="2A7B88"/>
          <w:kern w:val="1"/>
          <w:sz w:val="22"/>
          <w:szCs w:val="22"/>
        </w:rPr>
      </w:pPr>
    </w:p>
    <w:p w14:paraId="491B2CAD" w14:textId="328DBD98" w:rsidR="002F4C58" w:rsidRDefault="002F4C58" w:rsidP="0032702C">
      <w:pPr>
        <w:spacing w:line="276" w:lineRule="auto"/>
        <w:rPr>
          <w:rFonts w:eastAsia="HGMinchoB" w:cs="Cambria"/>
          <w:bCs/>
          <w:color w:val="2A7B88"/>
          <w:kern w:val="1"/>
          <w:sz w:val="22"/>
          <w:szCs w:val="22"/>
        </w:rPr>
      </w:pPr>
    </w:p>
    <w:p w14:paraId="02AF3468" w14:textId="167A3880" w:rsidR="002F4C58" w:rsidRDefault="002F4C58" w:rsidP="0032702C">
      <w:pPr>
        <w:spacing w:line="276" w:lineRule="auto"/>
        <w:rPr>
          <w:rFonts w:eastAsia="HGMinchoB" w:cs="Cambria"/>
          <w:bCs/>
          <w:color w:val="2A7B88"/>
          <w:kern w:val="1"/>
          <w:sz w:val="22"/>
          <w:szCs w:val="22"/>
        </w:rPr>
      </w:pPr>
    </w:p>
    <w:p w14:paraId="69D63B40" w14:textId="5AABF24C" w:rsidR="002F4C58" w:rsidRDefault="002F4C58" w:rsidP="0032702C">
      <w:pPr>
        <w:spacing w:line="276" w:lineRule="auto"/>
        <w:rPr>
          <w:rFonts w:eastAsia="HGMinchoB" w:cs="Cambria"/>
          <w:bCs/>
          <w:color w:val="2A7B88"/>
          <w:kern w:val="1"/>
          <w:sz w:val="22"/>
          <w:szCs w:val="22"/>
        </w:rPr>
      </w:pPr>
    </w:p>
    <w:p w14:paraId="117B249B" w14:textId="3C37FD5D" w:rsidR="002F4C58" w:rsidRDefault="002F4C58" w:rsidP="0032702C">
      <w:pPr>
        <w:spacing w:line="276" w:lineRule="auto"/>
        <w:rPr>
          <w:rFonts w:eastAsia="HGMinchoB" w:cs="Cambria"/>
          <w:bCs/>
          <w:color w:val="2A7B88"/>
          <w:kern w:val="1"/>
          <w:sz w:val="22"/>
          <w:szCs w:val="22"/>
        </w:rPr>
      </w:pPr>
    </w:p>
    <w:p w14:paraId="4AFFB552" w14:textId="4EDBF124" w:rsidR="002F4C58" w:rsidRDefault="002F4C58" w:rsidP="0032702C">
      <w:pPr>
        <w:spacing w:line="276" w:lineRule="auto"/>
        <w:rPr>
          <w:rFonts w:eastAsia="HGMinchoB" w:cs="Cambria"/>
          <w:bCs/>
          <w:color w:val="2A7B88"/>
          <w:kern w:val="1"/>
          <w:sz w:val="22"/>
          <w:szCs w:val="22"/>
        </w:rPr>
      </w:pPr>
    </w:p>
    <w:p w14:paraId="66BED090" w14:textId="41540006" w:rsidR="002F4C58" w:rsidRDefault="002F4C58" w:rsidP="0032702C">
      <w:pPr>
        <w:spacing w:line="276" w:lineRule="auto"/>
        <w:rPr>
          <w:rFonts w:eastAsia="HGMinchoB" w:cs="Cambria"/>
          <w:bCs/>
          <w:color w:val="2A7B88"/>
          <w:kern w:val="1"/>
          <w:sz w:val="22"/>
          <w:szCs w:val="22"/>
        </w:rPr>
      </w:pPr>
    </w:p>
    <w:p w14:paraId="4E91CC9B" w14:textId="4A633BC3" w:rsidR="002F4C58" w:rsidRDefault="002F4C58" w:rsidP="0032702C">
      <w:pPr>
        <w:spacing w:line="276" w:lineRule="auto"/>
        <w:rPr>
          <w:rFonts w:eastAsia="HGMinchoB" w:cs="Cambria"/>
          <w:bCs/>
          <w:color w:val="2A7B88"/>
          <w:kern w:val="1"/>
          <w:sz w:val="22"/>
          <w:szCs w:val="22"/>
        </w:rPr>
      </w:pPr>
    </w:p>
    <w:p w14:paraId="5BF87F6E" w14:textId="673D85C3" w:rsidR="002F4C58" w:rsidRDefault="002F4C58" w:rsidP="0032702C">
      <w:pPr>
        <w:spacing w:line="276" w:lineRule="auto"/>
        <w:rPr>
          <w:rFonts w:eastAsia="HGMinchoB" w:cs="Cambria"/>
          <w:bCs/>
          <w:color w:val="2A7B88"/>
          <w:kern w:val="1"/>
          <w:sz w:val="22"/>
          <w:szCs w:val="22"/>
        </w:rPr>
      </w:pPr>
    </w:p>
    <w:p w14:paraId="3E416BC6" w14:textId="6ED04DEA" w:rsidR="002F4C58" w:rsidRDefault="002F4C58" w:rsidP="0032702C">
      <w:pPr>
        <w:spacing w:line="276" w:lineRule="auto"/>
        <w:rPr>
          <w:rFonts w:eastAsia="HGMinchoB" w:cs="Cambria"/>
          <w:bCs/>
          <w:color w:val="2A7B88"/>
          <w:kern w:val="1"/>
          <w:sz w:val="22"/>
          <w:szCs w:val="22"/>
        </w:rPr>
      </w:pPr>
    </w:p>
    <w:p w14:paraId="4849F2AF" w14:textId="57EFF3F9" w:rsidR="002F4C58" w:rsidRDefault="002F4C58" w:rsidP="0032702C">
      <w:pPr>
        <w:spacing w:line="276" w:lineRule="auto"/>
        <w:rPr>
          <w:rFonts w:eastAsia="HGMinchoB" w:cs="Cambria"/>
          <w:bCs/>
          <w:color w:val="2A7B88"/>
          <w:kern w:val="1"/>
          <w:sz w:val="22"/>
          <w:szCs w:val="22"/>
        </w:rPr>
      </w:pPr>
    </w:p>
    <w:p w14:paraId="2B6F6D7A" w14:textId="6CC7A8E0" w:rsidR="002F4C58" w:rsidRDefault="002F4C58" w:rsidP="0032702C">
      <w:pPr>
        <w:spacing w:line="276" w:lineRule="auto"/>
        <w:rPr>
          <w:rFonts w:eastAsia="HGMinchoB" w:cs="Cambria"/>
          <w:bCs/>
          <w:color w:val="2A7B88"/>
          <w:kern w:val="1"/>
          <w:sz w:val="22"/>
          <w:szCs w:val="22"/>
        </w:rPr>
      </w:pPr>
    </w:p>
    <w:p w14:paraId="42A6851F" w14:textId="094DD7E6" w:rsidR="002F4C58" w:rsidRDefault="002F4C58" w:rsidP="0032702C">
      <w:pPr>
        <w:spacing w:line="276" w:lineRule="auto"/>
        <w:rPr>
          <w:rFonts w:eastAsia="HGMinchoB" w:cs="Cambria"/>
          <w:bCs/>
          <w:color w:val="2A7B88"/>
          <w:kern w:val="1"/>
          <w:sz w:val="22"/>
          <w:szCs w:val="22"/>
        </w:rPr>
      </w:pPr>
    </w:p>
    <w:p w14:paraId="0A6039AC" w14:textId="289127EB" w:rsidR="002F4C58" w:rsidRDefault="002F4C58" w:rsidP="0032702C">
      <w:pPr>
        <w:spacing w:line="276" w:lineRule="auto"/>
        <w:rPr>
          <w:rFonts w:eastAsia="HGMinchoB" w:cs="Cambria"/>
          <w:bCs/>
          <w:color w:val="2A7B88"/>
          <w:kern w:val="1"/>
          <w:sz w:val="22"/>
          <w:szCs w:val="22"/>
        </w:rPr>
      </w:pPr>
    </w:p>
    <w:p w14:paraId="63B53132" w14:textId="392D284D" w:rsidR="002F4C58" w:rsidRDefault="002F4C58" w:rsidP="0032702C">
      <w:pPr>
        <w:spacing w:line="276" w:lineRule="auto"/>
        <w:rPr>
          <w:rFonts w:eastAsia="HGMinchoB" w:cs="Cambria"/>
          <w:bCs/>
          <w:color w:val="2A7B88"/>
          <w:kern w:val="1"/>
          <w:sz w:val="22"/>
          <w:szCs w:val="22"/>
        </w:rPr>
      </w:pPr>
    </w:p>
    <w:p w14:paraId="146FE359" w14:textId="23718ADA" w:rsidR="002F4C58" w:rsidRDefault="002F4C58" w:rsidP="0032702C">
      <w:pPr>
        <w:spacing w:line="276" w:lineRule="auto"/>
        <w:rPr>
          <w:rFonts w:eastAsia="HGMinchoB" w:cs="Cambria"/>
          <w:bCs/>
          <w:color w:val="2A7B88"/>
          <w:kern w:val="1"/>
          <w:sz w:val="22"/>
          <w:szCs w:val="22"/>
        </w:rPr>
      </w:pPr>
    </w:p>
    <w:p w14:paraId="55E8858A" w14:textId="5457EFC0" w:rsidR="002F4C58" w:rsidRDefault="002F4C58" w:rsidP="0032702C">
      <w:pPr>
        <w:spacing w:line="276" w:lineRule="auto"/>
        <w:rPr>
          <w:rFonts w:eastAsia="HGMinchoB" w:cs="Cambria"/>
          <w:bCs/>
          <w:color w:val="2A7B88"/>
          <w:kern w:val="1"/>
          <w:sz w:val="22"/>
          <w:szCs w:val="22"/>
        </w:rPr>
      </w:pPr>
    </w:p>
    <w:p w14:paraId="4C9572D0" w14:textId="1C627C24" w:rsidR="002F4C58" w:rsidRDefault="002F4C58" w:rsidP="0032702C">
      <w:pPr>
        <w:spacing w:line="276" w:lineRule="auto"/>
        <w:rPr>
          <w:rFonts w:eastAsia="HGMinchoB" w:cs="Cambria"/>
          <w:bCs/>
          <w:color w:val="2A7B88"/>
          <w:kern w:val="1"/>
          <w:sz w:val="22"/>
          <w:szCs w:val="22"/>
        </w:rPr>
      </w:pPr>
    </w:p>
    <w:p w14:paraId="09413E1C" w14:textId="26F86129" w:rsidR="002F4C58" w:rsidRDefault="002F4C58" w:rsidP="0032702C">
      <w:pPr>
        <w:spacing w:line="276" w:lineRule="auto"/>
        <w:rPr>
          <w:rFonts w:eastAsia="HGMinchoB" w:cs="Cambria"/>
          <w:bCs/>
          <w:color w:val="2A7B88"/>
          <w:kern w:val="1"/>
          <w:sz w:val="22"/>
          <w:szCs w:val="22"/>
        </w:rPr>
      </w:pPr>
    </w:p>
    <w:p w14:paraId="21B42316" w14:textId="16B2B785" w:rsidR="002F4C58" w:rsidRDefault="002F4C58" w:rsidP="0032702C">
      <w:pPr>
        <w:spacing w:line="276" w:lineRule="auto"/>
        <w:rPr>
          <w:rFonts w:eastAsia="HGMinchoB" w:cs="Cambria"/>
          <w:bCs/>
          <w:color w:val="2A7B88"/>
          <w:kern w:val="1"/>
          <w:sz w:val="22"/>
          <w:szCs w:val="22"/>
        </w:rPr>
      </w:pPr>
    </w:p>
    <w:p w14:paraId="61372974" w14:textId="1C3E3390" w:rsidR="002F4C58" w:rsidRDefault="002F4C58" w:rsidP="0032702C">
      <w:pPr>
        <w:spacing w:line="276" w:lineRule="auto"/>
        <w:rPr>
          <w:rFonts w:eastAsia="HGMinchoB" w:cs="Cambria"/>
          <w:bCs/>
          <w:color w:val="2A7B88"/>
          <w:kern w:val="1"/>
          <w:sz w:val="22"/>
          <w:szCs w:val="22"/>
        </w:rPr>
      </w:pPr>
    </w:p>
    <w:p w14:paraId="194CEEC9" w14:textId="377155D5" w:rsidR="002F4C58" w:rsidRDefault="002F4C58" w:rsidP="0032702C">
      <w:pPr>
        <w:spacing w:line="276" w:lineRule="auto"/>
        <w:rPr>
          <w:rFonts w:eastAsia="HGMinchoB" w:cs="Cambria"/>
          <w:bCs/>
          <w:color w:val="2A7B88"/>
          <w:kern w:val="1"/>
          <w:sz w:val="22"/>
          <w:szCs w:val="22"/>
        </w:rPr>
      </w:pPr>
    </w:p>
    <w:p w14:paraId="11F6AACB" w14:textId="3F02DC21" w:rsidR="002F4C58" w:rsidRDefault="002F4C58" w:rsidP="0032702C">
      <w:pPr>
        <w:spacing w:line="276" w:lineRule="auto"/>
        <w:rPr>
          <w:rFonts w:eastAsia="HGMinchoB" w:cs="Cambria"/>
          <w:bCs/>
          <w:color w:val="2A7B88"/>
          <w:kern w:val="1"/>
          <w:sz w:val="22"/>
          <w:szCs w:val="22"/>
        </w:rPr>
      </w:pPr>
    </w:p>
    <w:p w14:paraId="6BC3A22C" w14:textId="4B315710" w:rsidR="002F4C58" w:rsidRDefault="002F4C58" w:rsidP="0032702C">
      <w:pPr>
        <w:spacing w:line="276" w:lineRule="auto"/>
        <w:rPr>
          <w:rFonts w:eastAsia="HGMinchoB" w:cs="Cambria"/>
          <w:bCs/>
          <w:color w:val="2A7B88"/>
          <w:kern w:val="1"/>
          <w:sz w:val="22"/>
          <w:szCs w:val="22"/>
        </w:rPr>
      </w:pPr>
    </w:p>
    <w:p w14:paraId="3EE5DC00" w14:textId="77777777" w:rsidR="002F4C58" w:rsidRPr="00035641" w:rsidRDefault="002F4C58" w:rsidP="0032702C">
      <w:pPr>
        <w:spacing w:line="276" w:lineRule="auto"/>
        <w:rPr>
          <w:rFonts w:eastAsia="HGMinchoB" w:cs="Cambria"/>
          <w:bCs/>
          <w:color w:val="2A7B88"/>
          <w:kern w:val="1"/>
          <w:sz w:val="22"/>
          <w:szCs w:val="22"/>
        </w:rPr>
      </w:pPr>
    </w:p>
    <w:p w14:paraId="44044911" w14:textId="77777777" w:rsidR="00E42C15" w:rsidRPr="00035641" w:rsidRDefault="00E42C15" w:rsidP="0032702C">
      <w:pPr>
        <w:pStyle w:val="Nagwek1"/>
        <w:numPr>
          <w:ilvl w:val="0"/>
          <w:numId w:val="1"/>
        </w:numPr>
        <w:tabs>
          <w:tab w:val="clear" w:pos="432"/>
        </w:tabs>
        <w:spacing w:line="276" w:lineRule="auto"/>
        <w:ind w:left="0" w:firstLine="0"/>
        <w:rPr>
          <w:rFonts w:asciiTheme="minorHAnsi" w:hAnsiTheme="minorHAnsi" w:cs="Cambria"/>
          <w:color w:val="000000"/>
          <w:sz w:val="22"/>
          <w:szCs w:val="22"/>
        </w:rPr>
      </w:pPr>
      <w:r w:rsidRPr="00035641">
        <w:rPr>
          <w:rFonts w:asciiTheme="minorHAnsi" w:hAnsiTheme="minorHAnsi"/>
          <w:sz w:val="22"/>
          <w:szCs w:val="22"/>
        </w:rPr>
        <w:lastRenderedPageBreak/>
        <w:t>Załącznik nr 4</w:t>
      </w:r>
      <w:r w:rsidRPr="00035641">
        <w:rPr>
          <w:rFonts w:asciiTheme="minorHAnsi" w:hAnsiTheme="minorHAnsi"/>
          <w:b/>
          <w:sz w:val="22"/>
          <w:szCs w:val="22"/>
        </w:rPr>
        <w:t xml:space="preserve"> </w:t>
      </w:r>
      <w:r w:rsidRPr="00035641">
        <w:rPr>
          <w:rFonts w:asciiTheme="minorHAnsi" w:hAnsiTheme="minorHAnsi"/>
          <w:sz w:val="22"/>
          <w:szCs w:val="22"/>
        </w:rPr>
        <w:t xml:space="preserve">do Umowy </w:t>
      </w:r>
    </w:p>
    <w:p w14:paraId="7373DA3A" w14:textId="77777777" w:rsidR="00E42C15" w:rsidRPr="00035641" w:rsidRDefault="00E42C15" w:rsidP="0032702C">
      <w:pPr>
        <w:spacing w:line="276" w:lineRule="auto"/>
        <w:jc w:val="center"/>
        <w:rPr>
          <w:rFonts w:cs="Cambria"/>
          <w:color w:val="000000"/>
          <w:sz w:val="22"/>
          <w:szCs w:val="22"/>
        </w:rPr>
      </w:pPr>
    </w:p>
    <w:p w14:paraId="3E87E718" w14:textId="77777777" w:rsidR="00E42C15" w:rsidRPr="00035641" w:rsidRDefault="00E42C15" w:rsidP="0032702C">
      <w:pPr>
        <w:spacing w:line="276" w:lineRule="auto"/>
        <w:jc w:val="center"/>
        <w:rPr>
          <w:rFonts w:cs="Cambria"/>
          <w:color w:val="000000"/>
          <w:sz w:val="22"/>
          <w:szCs w:val="22"/>
        </w:rPr>
      </w:pPr>
      <w:r w:rsidRPr="00035641">
        <w:rPr>
          <w:rFonts w:cs="Cambria"/>
          <w:color w:val="000000"/>
          <w:sz w:val="22"/>
          <w:szCs w:val="22"/>
        </w:rPr>
        <w:t>ZAKRES INFORMACJI PRZEKAZYWANYCH PRZEZ WYKONAWCĘ</w:t>
      </w:r>
    </w:p>
    <w:p w14:paraId="7EB95FA7" w14:textId="77777777" w:rsidR="00E42C15" w:rsidRPr="00035641" w:rsidRDefault="00E42C15" w:rsidP="0032702C">
      <w:pPr>
        <w:spacing w:line="276" w:lineRule="auto"/>
        <w:jc w:val="center"/>
        <w:rPr>
          <w:rFonts w:eastAsia="Calibri" w:cs="Cambria"/>
          <w:bCs/>
          <w:sz w:val="22"/>
          <w:szCs w:val="22"/>
        </w:rPr>
      </w:pPr>
      <w:r w:rsidRPr="00035641">
        <w:rPr>
          <w:rFonts w:cs="Cambria"/>
          <w:color w:val="000000"/>
          <w:sz w:val="22"/>
          <w:szCs w:val="22"/>
        </w:rPr>
        <w:t>OSOBOM DZIAŁAJĄCYM W JEGO IMIENIU</w:t>
      </w:r>
    </w:p>
    <w:p w14:paraId="28978500" w14:textId="77777777" w:rsidR="00E42C15" w:rsidRPr="00035641" w:rsidRDefault="00E42C15" w:rsidP="0032702C">
      <w:pPr>
        <w:spacing w:line="276" w:lineRule="auto"/>
        <w:ind w:left="426" w:hanging="426"/>
        <w:rPr>
          <w:rFonts w:eastAsia="Calibri" w:cs="Cambria"/>
          <w:bCs/>
          <w:sz w:val="22"/>
          <w:szCs w:val="22"/>
        </w:rPr>
      </w:pPr>
    </w:p>
    <w:p w14:paraId="57D62A3D"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Kategorie danych osobowych, które zostały zawarte w treści Umowy albo przekazane Zamawiającemu na jego podstawie, w ramach aktualizacji (tj. zmiany lub uzupełnienia) danych zawartych w treści Umowy, są następujące: imię, nazwisko, stanowisko służbowe.</w:t>
      </w:r>
    </w:p>
    <w:p w14:paraId="4E1F4CD0" w14:textId="77777777" w:rsidR="00E42C15" w:rsidRPr="00035641" w:rsidRDefault="00E42C15" w:rsidP="0032702C">
      <w:pPr>
        <w:numPr>
          <w:ilvl w:val="0"/>
          <w:numId w:val="25"/>
        </w:numPr>
        <w:suppressAutoHyphens/>
        <w:spacing w:line="276" w:lineRule="auto"/>
        <w:ind w:left="426" w:hanging="426"/>
        <w:jc w:val="both"/>
        <w:rPr>
          <w:rFonts w:cs="Cambria"/>
          <w:sz w:val="22"/>
          <w:szCs w:val="22"/>
        </w:rPr>
      </w:pPr>
      <w:r w:rsidRPr="00035641">
        <w:rPr>
          <w:rFonts w:eastAsia="Calibri" w:cs="Cambria"/>
          <w:bCs/>
          <w:sz w:val="22"/>
          <w:szCs w:val="22"/>
        </w:rPr>
        <w:t>Z chwilą udostępnienia Zamawiającemu danych osobowych, administratorem tych danych staje się Pomorska Specjalna Strefa Ekonomiczna sp. z o.o. w Gdańsku.</w:t>
      </w:r>
    </w:p>
    <w:p w14:paraId="21D29B8F"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cs="Cambria"/>
          <w:sz w:val="22"/>
          <w:szCs w:val="22"/>
        </w:rPr>
        <w:t xml:space="preserve">Inspektorem Ochrony Danych w Pomorskiej Specjalnej Strefie Ekonomicznej sp. z o.o. jest </w:t>
      </w:r>
      <w:r w:rsidRPr="00035641">
        <w:rPr>
          <w:rStyle w:val="tl8wme"/>
          <w:rFonts w:cs="Cambria"/>
          <w:sz w:val="22"/>
          <w:szCs w:val="22"/>
        </w:rPr>
        <w:t>Paweł Okoniewski</w:t>
      </w:r>
      <w:r w:rsidRPr="00035641">
        <w:rPr>
          <w:rFonts w:cs="Cambria"/>
          <w:sz w:val="22"/>
          <w:szCs w:val="22"/>
        </w:rPr>
        <w:t xml:space="preserve">, a w celu kontaktu należy zwracać się na adres poczty elektronicznej: </w:t>
      </w:r>
      <w:hyperlink r:id="rId8" w:history="1">
        <w:r w:rsidRPr="00035641">
          <w:rPr>
            <w:rStyle w:val="Hipercze"/>
            <w:sz w:val="22"/>
            <w:szCs w:val="22"/>
          </w:rPr>
          <w:t>rodo@strefa.gda.pl</w:t>
        </w:r>
      </w:hyperlink>
    </w:p>
    <w:p w14:paraId="27A6882E"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Celem udostępnienia Zamawiającemu danych osobowych jest ustalenie uprawnień i zobowiązań stron, poprzez zawarcie Umowy oraz wykonanie Umowy przez strony.</w:t>
      </w:r>
    </w:p>
    <w:p w14:paraId="3AC30E46"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Podstawą prawną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prawnie uzasadniony interes Zamawiającego polegający na właściwej realizacji zawartej z Wykonawcą Umowy.</w:t>
      </w:r>
    </w:p>
    <w:p w14:paraId="68076ACB"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Kategorie danych, określone w ust. 1, dotyczą wyłącznie osób, których dane zawarte są w treści Umowy lub zostaną przekazane Zamawiającemu w ramach aktualizacji (tj. zmiany lub uzupełnienia) tych danych.</w:t>
      </w:r>
    </w:p>
    <w:p w14:paraId="7F98E601"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Dane osobowe będą przechowywane przez Zamawiającego przez okres 5 lat począwszy od następnego roku po wykonaniu Umowy.</w:t>
      </w:r>
    </w:p>
    <w:p w14:paraId="27BCA2A9"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Dane osobowe nie będą udostępniane innym niż Zamawiający odbiorcom danych lub kategoriom odbiorców danych, poza przypadkami ich udostępnienia organom administracji publicznej lub innym organom państwowym w związku z określonym postępowaniem.</w:t>
      </w:r>
    </w:p>
    <w:p w14:paraId="0AB8EF43"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 xml:space="preserve">Dane osobowe nie będą przekazywane do innego państwa (poza terytorium Rzeczypospolitej Polskiej) lub do organizacji międzynarodowej w rozumieniu art. 4 pkt 26 </w:t>
      </w:r>
      <w:r w:rsidRPr="00035641">
        <w:rPr>
          <w:rFonts w:cs="Cambria"/>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035641">
        <w:rPr>
          <w:rFonts w:eastAsia="Calibri" w:cs="Cambria"/>
          <w:bCs/>
          <w:sz w:val="22"/>
          <w:szCs w:val="22"/>
        </w:rPr>
        <w:t>RODO”.</w:t>
      </w:r>
    </w:p>
    <w:p w14:paraId="73BF83DA" w14:textId="77777777" w:rsidR="00E42C15" w:rsidRPr="00035641" w:rsidRDefault="00E42C15" w:rsidP="0032702C">
      <w:pPr>
        <w:numPr>
          <w:ilvl w:val="0"/>
          <w:numId w:val="25"/>
        </w:numPr>
        <w:suppressAutoHyphens/>
        <w:spacing w:line="276" w:lineRule="auto"/>
        <w:ind w:left="426" w:hanging="426"/>
        <w:jc w:val="both"/>
        <w:rPr>
          <w:rFonts w:eastAsia="Calibri" w:cs="Cambria"/>
          <w:bCs/>
          <w:sz w:val="22"/>
          <w:szCs w:val="22"/>
        </w:rPr>
      </w:pPr>
      <w:r w:rsidRPr="00035641">
        <w:rPr>
          <w:rFonts w:eastAsia="Calibri" w:cs="Cambria"/>
          <w:bCs/>
          <w:sz w:val="22"/>
          <w:szCs w:val="22"/>
        </w:rPr>
        <w:t>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organu nadzorczego: Prezes Urzędu Ochrony Danych Osobowych, ul. Stawki 2, 00-193 Warszawa.</w:t>
      </w:r>
    </w:p>
    <w:p w14:paraId="153229F9" w14:textId="77777777" w:rsidR="00E42C15" w:rsidRPr="00035641" w:rsidRDefault="00E42C15" w:rsidP="0032702C">
      <w:pPr>
        <w:numPr>
          <w:ilvl w:val="0"/>
          <w:numId w:val="25"/>
        </w:numPr>
        <w:suppressAutoHyphens/>
        <w:spacing w:line="276" w:lineRule="auto"/>
        <w:ind w:left="426" w:hanging="426"/>
        <w:jc w:val="both"/>
        <w:rPr>
          <w:rFonts w:eastAsia="Times New Roman"/>
          <w:sz w:val="22"/>
          <w:szCs w:val="22"/>
        </w:rPr>
      </w:pPr>
      <w:r w:rsidRPr="00035641">
        <w:rPr>
          <w:rFonts w:eastAsia="Calibri" w:cs="Cambria"/>
          <w:bCs/>
          <w:sz w:val="22"/>
          <w:szCs w:val="22"/>
        </w:rPr>
        <w:t>Przetwarzane dane osobowe nie będą wykorzystywane przez Zamawiającego do podejmowania zautomatyzowanych decyzji w indywidualnych przypadkach, w tym do profilowania</w:t>
      </w:r>
      <w:r w:rsidRPr="00035641">
        <w:rPr>
          <w:rFonts w:eastAsia="Calibri" w:cs="Cambria"/>
          <w:bCs/>
          <w:i/>
          <w:sz w:val="22"/>
          <w:szCs w:val="22"/>
        </w:rPr>
        <w:t>.</w:t>
      </w:r>
    </w:p>
    <w:p w14:paraId="4080FEF6" w14:textId="77777777" w:rsidR="00E42C15" w:rsidRPr="00035641" w:rsidRDefault="00E42C15" w:rsidP="0032702C">
      <w:pPr>
        <w:spacing w:line="276" w:lineRule="auto"/>
        <w:jc w:val="both"/>
        <w:rPr>
          <w:sz w:val="22"/>
          <w:szCs w:val="22"/>
        </w:rPr>
      </w:pPr>
      <w:r w:rsidRPr="00035641">
        <w:rPr>
          <w:rFonts w:eastAsia="Times New Roman"/>
          <w:sz w:val="22"/>
          <w:szCs w:val="22"/>
        </w:rPr>
        <w:tab/>
      </w:r>
    </w:p>
    <w:p w14:paraId="2FC2047A" w14:textId="77777777" w:rsidR="00E42C15" w:rsidRPr="00035641" w:rsidRDefault="00E42C15" w:rsidP="0032702C">
      <w:pPr>
        <w:pStyle w:val="Nagwek1"/>
        <w:numPr>
          <w:ilvl w:val="0"/>
          <w:numId w:val="1"/>
        </w:numPr>
        <w:tabs>
          <w:tab w:val="clear" w:pos="432"/>
        </w:tabs>
        <w:spacing w:line="276" w:lineRule="auto"/>
        <w:ind w:left="0" w:firstLine="0"/>
        <w:rPr>
          <w:rFonts w:asciiTheme="minorHAnsi" w:hAnsiTheme="minorHAnsi" w:cs="Cambria"/>
          <w:color w:val="000000"/>
          <w:sz w:val="22"/>
          <w:szCs w:val="22"/>
        </w:rPr>
      </w:pPr>
      <w:r w:rsidRPr="00035641">
        <w:rPr>
          <w:rFonts w:asciiTheme="minorHAnsi" w:hAnsiTheme="minorHAnsi"/>
          <w:sz w:val="22"/>
          <w:szCs w:val="22"/>
        </w:rPr>
        <w:lastRenderedPageBreak/>
        <w:t>Załącznik nr 5</w:t>
      </w:r>
      <w:r w:rsidRPr="00035641">
        <w:rPr>
          <w:rFonts w:asciiTheme="minorHAnsi" w:hAnsiTheme="minorHAnsi"/>
          <w:b/>
          <w:sz w:val="22"/>
          <w:szCs w:val="22"/>
        </w:rPr>
        <w:t xml:space="preserve"> </w:t>
      </w:r>
      <w:r w:rsidRPr="00035641">
        <w:rPr>
          <w:rFonts w:asciiTheme="minorHAnsi" w:hAnsiTheme="minorHAnsi"/>
          <w:sz w:val="22"/>
          <w:szCs w:val="22"/>
        </w:rPr>
        <w:t xml:space="preserve">do Umowy </w:t>
      </w:r>
    </w:p>
    <w:p w14:paraId="41327F62" w14:textId="77777777" w:rsidR="00E42C15" w:rsidRPr="00035641" w:rsidRDefault="00E42C15" w:rsidP="0032702C">
      <w:pPr>
        <w:spacing w:line="276" w:lineRule="auto"/>
        <w:jc w:val="center"/>
        <w:rPr>
          <w:rFonts w:cs="Cambria"/>
          <w:color w:val="000000"/>
          <w:sz w:val="22"/>
          <w:szCs w:val="22"/>
        </w:rPr>
      </w:pPr>
    </w:p>
    <w:p w14:paraId="494D9BE2" w14:textId="77777777" w:rsidR="00E42C15" w:rsidRPr="00035641" w:rsidRDefault="00E42C15" w:rsidP="0032702C">
      <w:pPr>
        <w:spacing w:line="276" w:lineRule="auto"/>
        <w:jc w:val="center"/>
        <w:rPr>
          <w:rFonts w:cs="Cambria"/>
          <w:color w:val="000000"/>
          <w:sz w:val="22"/>
          <w:szCs w:val="22"/>
        </w:rPr>
      </w:pPr>
      <w:r w:rsidRPr="00035641">
        <w:rPr>
          <w:rFonts w:cs="Cambria"/>
          <w:color w:val="000000"/>
          <w:sz w:val="22"/>
          <w:szCs w:val="22"/>
        </w:rPr>
        <w:t>ZAKRES INFORMACJI PRZEKAZYWANYCH PRZEZ ZAMAWIAJĄCEGO</w:t>
      </w:r>
    </w:p>
    <w:p w14:paraId="4161F94E" w14:textId="77777777" w:rsidR="00E42C15" w:rsidRPr="00035641" w:rsidRDefault="00E42C15" w:rsidP="0032702C">
      <w:pPr>
        <w:spacing w:line="276" w:lineRule="auto"/>
        <w:jc w:val="center"/>
        <w:rPr>
          <w:rFonts w:eastAsia="Calibri" w:cs="Cambria"/>
          <w:bCs/>
          <w:sz w:val="22"/>
          <w:szCs w:val="22"/>
        </w:rPr>
      </w:pPr>
      <w:r w:rsidRPr="00035641">
        <w:rPr>
          <w:rFonts w:cs="Cambria"/>
          <w:color w:val="000000"/>
          <w:sz w:val="22"/>
          <w:szCs w:val="22"/>
        </w:rPr>
        <w:t xml:space="preserve">OSOBOM DZIAŁAJĄCYM W JEGO IMIENIU </w:t>
      </w:r>
    </w:p>
    <w:p w14:paraId="66A5F4C2" w14:textId="77777777" w:rsidR="00E42C15" w:rsidRPr="00035641" w:rsidRDefault="00E42C15" w:rsidP="0032702C">
      <w:pPr>
        <w:spacing w:line="276" w:lineRule="auto"/>
        <w:rPr>
          <w:rFonts w:eastAsia="Calibri" w:cs="Cambria"/>
          <w:bCs/>
          <w:sz w:val="22"/>
          <w:szCs w:val="22"/>
        </w:rPr>
      </w:pPr>
    </w:p>
    <w:p w14:paraId="07ABA500"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Kategorie danych osobowych, które zostały zawarte w treści Umowy albo przekazane Wykonawcy na jej podstawie, w ramach aktualizacji (tj. zmiany lub uzupełnienia) danych zawartych w treści Umowy, są następujące: imię, nazwisko, stanowisko służbowe.</w:t>
      </w:r>
    </w:p>
    <w:p w14:paraId="5EE5A167"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 xml:space="preserve">Z chwilą udostępnienia Wykonawcy danych osobowych administratorem tych danych staje się </w:t>
      </w:r>
      <w:r w:rsidRPr="00035641">
        <w:rPr>
          <w:rFonts w:cs="Cambria"/>
          <w:bCs/>
          <w:sz w:val="22"/>
          <w:szCs w:val="22"/>
        </w:rPr>
        <w:t>……………………………………………….</w:t>
      </w:r>
    </w:p>
    <w:p w14:paraId="2A6DD34C"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 xml:space="preserve">Inspektorem Ochrony Danych u Wykonawcy jest </w:t>
      </w:r>
      <w:r w:rsidRPr="00035641">
        <w:rPr>
          <w:rFonts w:eastAsia="Calibri" w:cs="Cambria"/>
          <w:sz w:val="22"/>
          <w:szCs w:val="22"/>
        </w:rPr>
        <w:t>…………………………..</w:t>
      </w:r>
      <w:r w:rsidRPr="00035641">
        <w:rPr>
          <w:rFonts w:eastAsia="Calibri" w:cs="Cambria"/>
          <w:bCs/>
          <w:sz w:val="22"/>
          <w:szCs w:val="22"/>
        </w:rPr>
        <w:t xml:space="preserve">, a w celu kontaktu należy zwracać się na adres poczty elektronicznej: …………………….. / numer telefonu </w:t>
      </w:r>
      <w:r w:rsidRPr="00035641">
        <w:rPr>
          <w:rFonts w:eastAsia="Calibri" w:cs="Cambria"/>
          <w:sz w:val="22"/>
          <w:szCs w:val="22"/>
        </w:rPr>
        <w:t>…………………………………</w:t>
      </w:r>
    </w:p>
    <w:p w14:paraId="524FCD25"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Celem udostępnienia Wykonawcy danych osobowych jest: ustalenie uprawnień i zobowiązań stron, poprzez zawarcie Umowy oraz wykonanie Umowy przez strony.</w:t>
      </w:r>
    </w:p>
    <w:p w14:paraId="5A7DE9AB"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Podstawą prawną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tj. prawnie uzasadniony interes Wykonawcy polegający na właściwej realizacji zawartej z Zamawiającym Umowy.</w:t>
      </w:r>
    </w:p>
    <w:p w14:paraId="2B7A2E2C" w14:textId="1146F708"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Kategorie danych, określone w ust. 1, dotyczą wyłącznie osób, których dane zawarte są w</w:t>
      </w:r>
      <w:r w:rsidR="002F4C58">
        <w:rPr>
          <w:rFonts w:eastAsia="Calibri" w:cs="Cambria"/>
          <w:bCs/>
          <w:sz w:val="22"/>
          <w:szCs w:val="22"/>
        </w:rPr>
        <w:t> </w:t>
      </w:r>
      <w:r w:rsidRPr="00035641">
        <w:rPr>
          <w:rFonts w:eastAsia="Calibri" w:cs="Cambria"/>
          <w:bCs/>
          <w:sz w:val="22"/>
          <w:szCs w:val="22"/>
        </w:rPr>
        <w:t>treści Umowy lub zostaną przekazane Wykonawcy w ramach aktualizacji (tj. zmiany lub uzupełnienia) tych danych.</w:t>
      </w:r>
    </w:p>
    <w:p w14:paraId="094A1ACA"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Dane osobowe będą przechowywane przez Wykonawcę przez okres 5 lat począwszy od następnego roku po wykonaniu Umowy.</w:t>
      </w:r>
    </w:p>
    <w:p w14:paraId="7AF271D3"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Dane osobowe nie będą udostępniane innym niż Wykonawca odbiorcom danych lub kategoriom odbiorców danych, poza przypadkami ich udostępnienia organom administracji publicznej lub innym organom państwowym w związku z określonym postępowaniem.</w:t>
      </w:r>
    </w:p>
    <w:p w14:paraId="42059F91"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 xml:space="preserve">Dane osobowe nie będą przekazywane do innego państwa (poza terytorium Rzeczypospolitej Polskiej) lub do organizacji międzynarodowej w rozumieniu art. 4 pkt 26 </w:t>
      </w:r>
      <w:r w:rsidRPr="00035641">
        <w:rPr>
          <w:rFonts w:cs="Cambria"/>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035641">
        <w:rPr>
          <w:rFonts w:eastAsia="Calibri" w:cs="Cambria"/>
          <w:bCs/>
          <w:sz w:val="22"/>
          <w:szCs w:val="22"/>
        </w:rPr>
        <w:t>RODO”.</w:t>
      </w:r>
    </w:p>
    <w:p w14:paraId="6CC75783" w14:textId="77777777" w:rsidR="00E42C15" w:rsidRPr="00035641" w:rsidRDefault="00E42C15" w:rsidP="0032702C">
      <w:pPr>
        <w:numPr>
          <w:ilvl w:val="0"/>
          <w:numId w:val="26"/>
        </w:numPr>
        <w:suppressAutoHyphens/>
        <w:spacing w:line="276" w:lineRule="auto"/>
        <w:ind w:left="426" w:hanging="426"/>
        <w:jc w:val="both"/>
        <w:rPr>
          <w:rFonts w:eastAsia="Calibri" w:cs="Cambria"/>
          <w:bCs/>
          <w:sz w:val="22"/>
          <w:szCs w:val="22"/>
        </w:rPr>
      </w:pPr>
      <w:r w:rsidRPr="00035641">
        <w:rPr>
          <w:rFonts w:eastAsia="Calibri" w:cs="Cambria"/>
          <w:bCs/>
          <w:sz w:val="22"/>
          <w:szCs w:val="22"/>
        </w:rPr>
        <w:t>Osobom, których dane osobowe zostały udostępnione Wykonawcy, przysługuje prawo żądania od Wykonawcy, jako ich administratora, dostępu do danych osobowych, sprostowania, usunięcia lub ograniczenia przetwarzania, a także prawo do przenoszenia danych, prawo wniesienia sprzeciwu wobec przetwarzania oraz możliwość wniesienia skargi do organu nadzorczego: Prezes Urzędu Ochrony Danych Osobowych, ul. Stawki 2, 00-193 Warszawa.</w:t>
      </w:r>
    </w:p>
    <w:p w14:paraId="367534A0" w14:textId="77777777" w:rsidR="00E42C15" w:rsidRPr="00035641" w:rsidRDefault="00E42C15" w:rsidP="0032702C">
      <w:pPr>
        <w:numPr>
          <w:ilvl w:val="0"/>
          <w:numId w:val="26"/>
        </w:numPr>
        <w:suppressAutoHyphens/>
        <w:spacing w:line="276" w:lineRule="auto"/>
        <w:ind w:left="426" w:hanging="426"/>
        <w:jc w:val="both"/>
        <w:rPr>
          <w:sz w:val="22"/>
          <w:szCs w:val="22"/>
        </w:rPr>
      </w:pPr>
      <w:r w:rsidRPr="00035641">
        <w:rPr>
          <w:rFonts w:eastAsia="Calibri" w:cs="Cambria"/>
          <w:bCs/>
          <w:sz w:val="22"/>
          <w:szCs w:val="22"/>
        </w:rPr>
        <w:t>Przetwarzane dane osobowe nie będą wykorzystywane przez Wykonawcę do podejmowania zautomatyzowanych decyzji w indywidualnych przypadkach, w tym do profilowania</w:t>
      </w:r>
      <w:r w:rsidRPr="00035641">
        <w:rPr>
          <w:rFonts w:eastAsia="Calibri" w:cs="Cambria"/>
          <w:bCs/>
          <w:i/>
          <w:sz w:val="22"/>
          <w:szCs w:val="22"/>
        </w:rPr>
        <w:t>.</w:t>
      </w:r>
    </w:p>
    <w:p w14:paraId="4970B7AA" w14:textId="77777777" w:rsidR="00E42C15" w:rsidRPr="00035641" w:rsidRDefault="00E42C15" w:rsidP="0032702C">
      <w:pPr>
        <w:spacing w:line="276" w:lineRule="auto"/>
        <w:jc w:val="both"/>
        <w:rPr>
          <w:sz w:val="22"/>
          <w:szCs w:val="22"/>
        </w:rPr>
      </w:pPr>
    </w:p>
    <w:p w14:paraId="34C8932D" w14:textId="59138B6A" w:rsidR="00A421C4" w:rsidRPr="00035641" w:rsidRDefault="00E42C15" w:rsidP="0032702C">
      <w:pPr>
        <w:spacing w:line="276" w:lineRule="auto"/>
        <w:jc w:val="both"/>
      </w:pPr>
      <w:r w:rsidRPr="00035641">
        <w:rPr>
          <w:rFonts w:eastAsia="Times New Roman"/>
          <w:sz w:val="22"/>
          <w:szCs w:val="22"/>
        </w:rPr>
        <w:tab/>
      </w:r>
      <w:r w:rsidRPr="00035641">
        <w:rPr>
          <w:rFonts w:eastAsia="Times New Roman"/>
          <w:sz w:val="22"/>
          <w:szCs w:val="22"/>
        </w:rPr>
        <w:tab/>
      </w:r>
      <w:r w:rsidRPr="00035641">
        <w:rPr>
          <w:rFonts w:eastAsia="Times New Roman"/>
          <w:sz w:val="22"/>
          <w:szCs w:val="22"/>
        </w:rPr>
        <w:tab/>
      </w:r>
      <w:r w:rsidRPr="00035641">
        <w:rPr>
          <w:rFonts w:eastAsia="Times New Roman"/>
          <w:sz w:val="22"/>
          <w:szCs w:val="22"/>
        </w:rPr>
        <w:tab/>
      </w:r>
    </w:p>
    <w:sectPr w:rsidR="00A421C4" w:rsidRPr="00035641" w:rsidSect="00A36325">
      <w:headerReference w:type="default" r:id="rId9"/>
      <w:footerReference w:type="default" r:id="rId10"/>
      <w:pgSz w:w="11900" w:h="16840" w:code="9"/>
      <w:pgMar w:top="1803" w:right="1418" w:bottom="1559" w:left="1418"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3BE2" w14:textId="77777777" w:rsidR="00670E3F" w:rsidRDefault="00670E3F" w:rsidP="00C24113">
      <w:r>
        <w:separator/>
      </w:r>
    </w:p>
  </w:endnote>
  <w:endnote w:type="continuationSeparator" w:id="0">
    <w:p w14:paraId="13F6506C" w14:textId="77777777" w:rsidR="00670E3F" w:rsidRDefault="00670E3F" w:rsidP="00C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79">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 w:name="HGMinchoB">
    <w:altName w:val="Yu Mincho Demibold"/>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FC15" w14:textId="323526A4" w:rsidR="00147B38" w:rsidRDefault="00147B38">
    <w:pPr>
      <w:pStyle w:val="Stopka"/>
    </w:pPr>
    <w:r>
      <w:rPr>
        <w:noProof/>
      </w:rPr>
      <w:drawing>
        <wp:anchor distT="0" distB="0" distL="114300" distR="114300" simplePos="0" relativeHeight="251679744" behindDoc="0" locked="0" layoutInCell="1" allowOverlap="1" wp14:anchorId="3C1838CC" wp14:editId="2ACA7BC7">
          <wp:simplePos x="0" y="0"/>
          <wp:positionH relativeFrom="column">
            <wp:posOffset>-88265</wp:posOffset>
          </wp:positionH>
          <wp:positionV relativeFrom="paragraph">
            <wp:posOffset>-183515</wp:posOffset>
          </wp:positionV>
          <wp:extent cx="6120765" cy="633095"/>
          <wp:effectExtent l="0" t="0" r="0"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30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DA44" w14:textId="77777777" w:rsidR="00670E3F" w:rsidRDefault="00670E3F" w:rsidP="00C24113">
      <w:r>
        <w:separator/>
      </w:r>
    </w:p>
  </w:footnote>
  <w:footnote w:type="continuationSeparator" w:id="0">
    <w:p w14:paraId="7B1B0963" w14:textId="77777777" w:rsidR="00670E3F" w:rsidRDefault="00670E3F" w:rsidP="00C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A36325" w14:paraId="4C868FEB" w14:textId="77777777" w:rsidTr="00934A53">
      <w:trPr>
        <w:trHeight w:val="998"/>
      </w:trPr>
      <w:tc>
        <w:tcPr>
          <w:tcW w:w="4266" w:type="dxa"/>
        </w:tcPr>
        <w:p w14:paraId="66981D80" w14:textId="77777777" w:rsidR="00A36325" w:rsidRDefault="00A36325" w:rsidP="00A36325">
          <w:bookmarkStart w:id="5" w:name="_Hlk106016705"/>
          <w:r>
            <w:rPr>
              <w:noProof/>
            </w:rPr>
            <w:drawing>
              <wp:anchor distT="0" distB="0" distL="114300" distR="114300" simplePos="0" relativeHeight="251684864" behindDoc="1" locked="0" layoutInCell="1" allowOverlap="1" wp14:anchorId="614BFA65" wp14:editId="3AD1CE3B">
                <wp:simplePos x="0" y="0"/>
                <wp:positionH relativeFrom="column">
                  <wp:posOffset>3175</wp:posOffset>
                </wp:positionH>
                <wp:positionV relativeFrom="paragraph">
                  <wp:posOffset>-635</wp:posOffset>
                </wp:positionV>
                <wp:extent cx="2837562" cy="594360"/>
                <wp:effectExtent l="0" t="0" r="127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74B0AB69" w14:textId="77777777" w:rsidR="00A36325" w:rsidRDefault="00A36325" w:rsidP="00A36325">
          <w:pPr>
            <w:jc w:val="right"/>
            <w:rPr>
              <w:rFonts w:ascii="Verdana" w:hAnsi="Verdana"/>
              <w:sz w:val="16"/>
              <w:szCs w:val="16"/>
            </w:rPr>
          </w:pPr>
        </w:p>
        <w:p w14:paraId="38ACDB46" w14:textId="77777777" w:rsidR="00A36325" w:rsidRPr="00EB586A" w:rsidRDefault="00A36325" w:rsidP="00A36325">
          <w:pPr>
            <w:rPr>
              <w:rFonts w:ascii="Verdana" w:hAnsi="Verdana"/>
              <w:color w:val="000000" w:themeColor="text1"/>
              <w:sz w:val="14"/>
              <w:szCs w:val="14"/>
            </w:rPr>
          </w:pPr>
          <w:r>
            <w:rPr>
              <w:rFonts w:ascii="Verdana" w:hAnsi="Verdana"/>
              <w:color w:val="000000" w:themeColor="text1"/>
              <w:sz w:val="14"/>
              <w:szCs w:val="14"/>
            </w:rPr>
            <w:t xml:space="preserve">                                               </w:t>
          </w:r>
          <w:bookmarkStart w:id="6" w:name="_Hlk525800904"/>
          <w:r>
            <w:rPr>
              <w:rFonts w:ascii="Verdana" w:hAnsi="Verdana"/>
              <w:color w:val="000000" w:themeColor="text1"/>
              <w:sz w:val="14"/>
              <w:szCs w:val="14"/>
            </w:rPr>
            <w:t xml:space="preserve"> </w:t>
          </w:r>
          <w:r w:rsidRPr="00EB586A">
            <w:rPr>
              <w:rFonts w:ascii="Verdana" w:hAnsi="Verdana"/>
              <w:color w:val="000000" w:themeColor="text1"/>
              <w:sz w:val="14"/>
              <w:szCs w:val="14"/>
            </w:rPr>
            <w:t>Pomorska Specjalna Strefa Ekonomiczna sp. z o.o.</w:t>
          </w:r>
        </w:p>
        <w:p w14:paraId="5A64D748" w14:textId="77777777" w:rsidR="00A36325" w:rsidRPr="00EB586A" w:rsidRDefault="00A36325" w:rsidP="00A36325">
          <w:pPr>
            <w:jc w:val="cente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ul. </w:t>
          </w:r>
          <w:r>
            <w:rPr>
              <w:rFonts w:ascii="Verdana" w:hAnsi="Verdana"/>
              <w:color w:val="000000" w:themeColor="text1"/>
              <w:sz w:val="14"/>
              <w:szCs w:val="14"/>
            </w:rPr>
            <w:t>Trzy Lipy 3</w:t>
          </w:r>
          <w:r w:rsidRPr="00EB586A">
            <w:rPr>
              <w:rFonts w:ascii="Verdana" w:hAnsi="Verdana"/>
              <w:color w:val="000000" w:themeColor="text1"/>
              <w:sz w:val="14"/>
              <w:szCs w:val="14"/>
            </w:rPr>
            <w:t>,</w:t>
          </w:r>
          <w:r>
            <w:rPr>
              <w:rFonts w:ascii="Verdana" w:hAnsi="Verdana"/>
              <w:color w:val="000000" w:themeColor="text1"/>
              <w:sz w:val="14"/>
              <w:szCs w:val="14"/>
            </w:rPr>
            <w:t xml:space="preserve"> bud. B, IV piętro</w:t>
          </w:r>
          <w:r w:rsidRPr="00EB586A">
            <w:rPr>
              <w:rFonts w:ascii="Verdana" w:hAnsi="Verdana"/>
              <w:color w:val="000000" w:themeColor="text1"/>
              <w:sz w:val="14"/>
              <w:szCs w:val="14"/>
            </w:rPr>
            <w:t xml:space="preserve"> </w:t>
          </w:r>
          <w:r>
            <w:rPr>
              <w:rFonts w:ascii="Verdana" w:hAnsi="Verdana"/>
              <w:color w:val="000000" w:themeColor="text1"/>
              <w:sz w:val="14"/>
              <w:szCs w:val="14"/>
            </w:rPr>
            <w:t>80-172 Gdańsk</w:t>
          </w:r>
          <w:r w:rsidRPr="00EB586A">
            <w:rPr>
              <w:rFonts w:ascii="Verdana" w:hAnsi="Verdana"/>
              <w:color w:val="000000" w:themeColor="text1"/>
              <w:sz w:val="14"/>
              <w:szCs w:val="14"/>
            </w:rPr>
            <w:t xml:space="preserve"> </w:t>
          </w:r>
        </w:p>
        <w:p w14:paraId="69A3D09A" w14:textId="77777777" w:rsidR="00A36325" w:rsidRPr="000728E5" w:rsidRDefault="00A36325" w:rsidP="00A3632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85888" behindDoc="1" locked="0" layoutInCell="1" allowOverlap="1" wp14:anchorId="1DE18999" wp14:editId="70687617">
                <wp:simplePos x="0" y="0"/>
                <wp:positionH relativeFrom="column">
                  <wp:posOffset>1794477</wp:posOffset>
                </wp:positionH>
                <wp:positionV relativeFrom="paragraph">
                  <wp:posOffset>30447</wp:posOffset>
                </wp:positionV>
                <wp:extent cx="60131" cy="61738"/>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86912" behindDoc="1" locked="0" layoutInCell="1" allowOverlap="1" wp14:anchorId="72874371" wp14:editId="4A334641">
                <wp:simplePos x="0" y="0"/>
                <wp:positionH relativeFrom="column">
                  <wp:posOffset>2540602</wp:posOffset>
                </wp:positionH>
                <wp:positionV relativeFrom="paragraph">
                  <wp:posOffset>38122</wp:posOffset>
                </wp:positionV>
                <wp:extent cx="71694" cy="51837"/>
                <wp:effectExtent l="0" t="0" r="5080" b="571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14"/>
              <w:szCs w:val="14"/>
            </w:rPr>
            <mc:AlternateContent>
              <mc:Choice Requires="wps">
                <w:drawing>
                  <wp:anchor distT="0" distB="0" distL="114300" distR="114300" simplePos="0" relativeHeight="251683840" behindDoc="0" locked="0" layoutInCell="1" allowOverlap="1" wp14:anchorId="2C1AFD5D" wp14:editId="227692C8">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C6258" id="Łącznik prosty 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" strokecolor="#005a96"/>
                </w:pict>
              </mc:Fallback>
            </mc:AlternateConten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Pr="00EB586A">
            <w:rPr>
              <w:rFonts w:ascii="Verdana" w:hAnsi="Verdana"/>
              <w:color w:val="000000" w:themeColor="text1"/>
              <w:sz w:val="14"/>
              <w:szCs w:val="14"/>
            </w:rPr>
            <w:t>sekretariat@strefa.gda.pl</w:t>
          </w:r>
          <w:bookmarkEnd w:id="6"/>
        </w:p>
      </w:tc>
    </w:tr>
    <w:bookmarkEnd w:id="5"/>
  </w:tbl>
  <w:p w14:paraId="428546B3" w14:textId="771C1B6F" w:rsidR="00147B38" w:rsidRDefault="00147B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B8D5AA"/>
    <w:name w:val="WWNum1"/>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5"/>
    <w:multiLevelType w:val="multilevel"/>
    <w:tmpl w:val="706A26FE"/>
    <w:name w:val="WWNum4"/>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E03AB340"/>
    <w:name w:val="WWNum5"/>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00000007"/>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C684375E"/>
    <w:name w:val="WWNum8"/>
    <w:lvl w:ilvl="0">
      <w:start w:val="1"/>
      <w:numFmt w:val="decimal"/>
      <w:lvlText w:val="%1."/>
      <w:lvlJc w:val="left"/>
      <w:pPr>
        <w:tabs>
          <w:tab w:val="num" w:pos="0"/>
        </w:tabs>
        <w:ind w:left="360" w:hanging="360"/>
      </w:pPr>
      <w:rPr>
        <w:rFonts w:asciiTheme="minorHAnsi" w:hAnsiTheme="minorHAnsi" w:hint="default"/>
        <w:b w:val="0"/>
        <w:bCs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A6B03F9A"/>
    <w:name w:val="WWNum10"/>
    <w:lvl w:ilvl="0">
      <w:start w:val="1"/>
      <w:numFmt w:val="decimal"/>
      <w:lvlText w:val="%1."/>
      <w:lvlJc w:val="left"/>
      <w:pPr>
        <w:tabs>
          <w:tab w:val="num" w:pos="0"/>
        </w:tabs>
        <w:ind w:left="360" w:hanging="360"/>
      </w:pPr>
      <w:rPr>
        <w:rFonts w:asciiTheme="minorHAnsi" w:hAnsiTheme="minorHAnsi" w:hint="default"/>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360" w:hanging="360"/>
      </w:pPr>
    </w:lvl>
    <w:lvl w:ilvl="1">
      <w:start w:val="1"/>
      <w:numFmt w:val="decimal"/>
      <w:lvlText w:val="%2)"/>
      <w:lvlJc w:val="left"/>
      <w:pPr>
        <w:tabs>
          <w:tab w:val="num" w:pos="0"/>
        </w:tabs>
        <w:ind w:left="1425" w:hanging="705"/>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4AC285D2"/>
    <w:name w:val="WWNum1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1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5" w15:restartNumberingAfterBreak="0">
    <w:nsid w:val="00000010"/>
    <w:multiLevelType w:val="multilevel"/>
    <w:tmpl w:val="00000010"/>
    <w:name w:val="WWNum1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6" w15:restartNumberingAfterBreak="0">
    <w:nsid w:val="00000011"/>
    <w:multiLevelType w:val="multilevel"/>
    <w:tmpl w:val="9CB69636"/>
    <w:name w:val="WWNum17"/>
    <w:lvl w:ilvl="0">
      <w:start w:val="1"/>
      <w:numFmt w:val="decimal"/>
      <w:lvlText w:val="%1."/>
      <w:lvlJc w:val="left"/>
      <w:pPr>
        <w:tabs>
          <w:tab w:val="num" w:pos="0"/>
        </w:tabs>
        <w:ind w:left="360" w:hanging="360"/>
      </w:pPr>
      <w:rPr>
        <w:rFonts w:asciiTheme="minorHAnsi" w:hAnsiTheme="minorHAnsi" w:hint="default"/>
        <w:b w:val="0"/>
        <w:bCs/>
      </w:rPr>
    </w:lvl>
    <w:lvl w:ilvl="1">
      <w:start w:val="1"/>
      <w:numFmt w:val="decimal"/>
      <w:lvlText w:val="%2)"/>
      <w:lvlJc w:val="left"/>
      <w:pPr>
        <w:tabs>
          <w:tab w:val="num" w:pos="0"/>
        </w:tabs>
        <w:ind w:left="1425" w:hanging="705"/>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7" w15:restartNumberingAfterBreak="0">
    <w:nsid w:val="00000012"/>
    <w:multiLevelType w:val="multilevel"/>
    <w:tmpl w:val="AA86483C"/>
    <w:name w:val="WWNum18"/>
    <w:lvl w:ilvl="0">
      <w:start w:val="1"/>
      <w:numFmt w:val="decimal"/>
      <w:lvlText w:val="%1."/>
      <w:lvlJc w:val="left"/>
      <w:pPr>
        <w:tabs>
          <w:tab w:val="num" w:pos="0"/>
        </w:tabs>
        <w:ind w:left="360" w:hanging="360"/>
      </w:pPr>
      <w:rPr>
        <w:rFonts w:asciiTheme="minorHAnsi" w:hAnsiTheme="minorHAnsi" w:hint="default"/>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15:restartNumberingAfterBreak="0">
    <w:nsid w:val="00000013"/>
    <w:multiLevelType w:val="multilevel"/>
    <w:tmpl w:val="00000013"/>
    <w:name w:val="WWNum1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00000014"/>
    <w:multiLevelType w:val="multilevel"/>
    <w:tmpl w:val="00000014"/>
    <w:name w:val="WWNum20"/>
    <w:lvl w:ilvl="0">
      <w:start w:val="1"/>
      <w:numFmt w:val="decimal"/>
      <w:lvlText w:val="%1."/>
      <w:lvlJc w:val="left"/>
      <w:pPr>
        <w:tabs>
          <w:tab w:val="num" w:pos="0"/>
        </w:tabs>
        <w:ind w:left="1068" w:hanging="360"/>
      </w:pPr>
      <w:rPr>
        <w:b w:val="0"/>
        <w:bCs/>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0" w15:restartNumberingAfterBreak="0">
    <w:nsid w:val="00000015"/>
    <w:multiLevelType w:val="multilevel"/>
    <w:tmpl w:val="00000015"/>
    <w:name w:val="WW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16"/>
    <w:multiLevelType w:val="multilevel"/>
    <w:tmpl w:val="816C6F92"/>
    <w:name w:val="WWNum23"/>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00000017"/>
    <w:multiLevelType w:val="multilevel"/>
    <w:tmpl w:val="0B24E064"/>
    <w:name w:val="WWNum24"/>
    <w:lvl w:ilvl="0">
      <w:start w:val="1"/>
      <w:numFmt w:val="decimal"/>
      <w:lvlText w:val="%1."/>
      <w:lvlJc w:val="left"/>
      <w:pPr>
        <w:tabs>
          <w:tab w:val="num" w:pos="0"/>
        </w:tabs>
        <w:ind w:left="360" w:hanging="360"/>
      </w:pPr>
      <w:rPr>
        <w:rFonts w:asciiTheme="minorHAnsi" w:hAnsiTheme="minorHAnsi" w:hint="default"/>
        <w:b w:val="0"/>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717" w:hanging="360"/>
      </w:pPr>
      <w:rPr>
        <w:rFonts w:eastAsia="Calibri" w:cs="Cambria"/>
        <w:i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25" w15:restartNumberingAfterBreak="0">
    <w:nsid w:val="0000001A"/>
    <w:multiLevelType w:val="multilevel"/>
    <w:tmpl w:val="0000001A"/>
    <w:name w:val="WWNum27"/>
    <w:lvl w:ilvl="0">
      <w:start w:val="1"/>
      <w:numFmt w:val="decimal"/>
      <w:lvlText w:val="%1."/>
      <w:lvlJc w:val="left"/>
      <w:pPr>
        <w:tabs>
          <w:tab w:val="num" w:pos="0"/>
        </w:tabs>
        <w:ind w:left="510" w:hanging="360"/>
      </w:pPr>
      <w:rPr>
        <w:rFonts w:eastAsia="Calibri" w:cs="Cambria"/>
        <w:i w:val="0"/>
        <w:sz w:val="22"/>
        <w:szCs w:val="22"/>
      </w:rPr>
    </w:lvl>
    <w:lvl w:ilvl="1">
      <w:start w:val="1"/>
      <w:numFmt w:val="lowerLetter"/>
      <w:lvlText w:val="%2."/>
      <w:lvlJc w:val="left"/>
      <w:pPr>
        <w:tabs>
          <w:tab w:val="num" w:pos="0"/>
        </w:tabs>
        <w:ind w:left="1590" w:hanging="360"/>
      </w:pPr>
    </w:lvl>
    <w:lvl w:ilvl="2">
      <w:start w:val="1"/>
      <w:numFmt w:val="lowerRoman"/>
      <w:lvlText w:val="%2.%3."/>
      <w:lvlJc w:val="right"/>
      <w:pPr>
        <w:tabs>
          <w:tab w:val="num" w:pos="0"/>
        </w:tabs>
        <w:ind w:left="2310" w:hanging="180"/>
      </w:pPr>
    </w:lvl>
    <w:lvl w:ilvl="3">
      <w:start w:val="1"/>
      <w:numFmt w:val="decimal"/>
      <w:lvlText w:val="%2.%3.%4."/>
      <w:lvlJc w:val="left"/>
      <w:pPr>
        <w:tabs>
          <w:tab w:val="num" w:pos="0"/>
        </w:tabs>
        <w:ind w:left="3030" w:hanging="360"/>
      </w:pPr>
    </w:lvl>
    <w:lvl w:ilvl="4">
      <w:start w:val="1"/>
      <w:numFmt w:val="lowerLetter"/>
      <w:lvlText w:val="%2.%3.%4.%5."/>
      <w:lvlJc w:val="left"/>
      <w:pPr>
        <w:tabs>
          <w:tab w:val="num" w:pos="0"/>
        </w:tabs>
        <w:ind w:left="3750" w:hanging="360"/>
      </w:pPr>
    </w:lvl>
    <w:lvl w:ilvl="5">
      <w:start w:val="1"/>
      <w:numFmt w:val="lowerRoman"/>
      <w:lvlText w:val="%2.%3.%4.%5.%6."/>
      <w:lvlJc w:val="right"/>
      <w:pPr>
        <w:tabs>
          <w:tab w:val="num" w:pos="0"/>
        </w:tabs>
        <w:ind w:left="4470" w:hanging="180"/>
      </w:pPr>
    </w:lvl>
    <w:lvl w:ilvl="6">
      <w:start w:val="1"/>
      <w:numFmt w:val="decimal"/>
      <w:lvlText w:val="%2.%3.%4.%5.%6.%7."/>
      <w:lvlJc w:val="left"/>
      <w:pPr>
        <w:tabs>
          <w:tab w:val="num" w:pos="0"/>
        </w:tabs>
        <w:ind w:left="5190" w:hanging="360"/>
      </w:pPr>
    </w:lvl>
    <w:lvl w:ilvl="7">
      <w:start w:val="1"/>
      <w:numFmt w:val="lowerLetter"/>
      <w:lvlText w:val="%2.%3.%4.%5.%6.%7.%8."/>
      <w:lvlJc w:val="left"/>
      <w:pPr>
        <w:tabs>
          <w:tab w:val="num" w:pos="0"/>
        </w:tabs>
        <w:ind w:left="5910" w:hanging="360"/>
      </w:pPr>
    </w:lvl>
    <w:lvl w:ilvl="8">
      <w:start w:val="1"/>
      <w:numFmt w:val="lowerRoman"/>
      <w:lvlText w:val="%2.%3.%4.%5.%6.%7.%8.%9."/>
      <w:lvlJc w:val="right"/>
      <w:pPr>
        <w:tabs>
          <w:tab w:val="num" w:pos="0"/>
        </w:tabs>
        <w:ind w:left="6630" w:hanging="180"/>
      </w:pPr>
    </w:lvl>
  </w:abstractNum>
  <w:abstractNum w:abstractNumId="26" w15:restartNumberingAfterBreak="0">
    <w:nsid w:val="0000001B"/>
    <w:multiLevelType w:val="multilevel"/>
    <w:tmpl w:val="0000001B"/>
    <w:name w:val="WW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16cid:durableId="614335427">
    <w:abstractNumId w:val="0"/>
  </w:num>
  <w:num w:numId="2" w16cid:durableId="172304539">
    <w:abstractNumId w:val="1"/>
  </w:num>
  <w:num w:numId="3" w16cid:durableId="156113797">
    <w:abstractNumId w:val="2"/>
  </w:num>
  <w:num w:numId="4" w16cid:durableId="1990669808">
    <w:abstractNumId w:val="3"/>
  </w:num>
  <w:num w:numId="5" w16cid:durableId="154342089">
    <w:abstractNumId w:val="4"/>
  </w:num>
  <w:num w:numId="6" w16cid:durableId="1511603729">
    <w:abstractNumId w:val="5"/>
  </w:num>
  <w:num w:numId="7" w16cid:durableId="1227718225">
    <w:abstractNumId w:val="6"/>
  </w:num>
  <w:num w:numId="8" w16cid:durableId="1156383321">
    <w:abstractNumId w:val="7"/>
  </w:num>
  <w:num w:numId="9" w16cid:durableId="755439392">
    <w:abstractNumId w:val="8"/>
  </w:num>
  <w:num w:numId="10" w16cid:durableId="1635990521">
    <w:abstractNumId w:val="9"/>
  </w:num>
  <w:num w:numId="11" w16cid:durableId="25257009">
    <w:abstractNumId w:val="10"/>
  </w:num>
  <w:num w:numId="12" w16cid:durableId="1802768721">
    <w:abstractNumId w:val="11"/>
  </w:num>
  <w:num w:numId="13" w16cid:durableId="2087146114">
    <w:abstractNumId w:val="12"/>
  </w:num>
  <w:num w:numId="14" w16cid:durableId="62340853">
    <w:abstractNumId w:val="13"/>
  </w:num>
  <w:num w:numId="15" w16cid:durableId="246502848">
    <w:abstractNumId w:val="14"/>
  </w:num>
  <w:num w:numId="16" w16cid:durableId="1746606044">
    <w:abstractNumId w:val="15"/>
  </w:num>
  <w:num w:numId="17" w16cid:durableId="121048195">
    <w:abstractNumId w:val="16"/>
  </w:num>
  <w:num w:numId="18" w16cid:durableId="516240771">
    <w:abstractNumId w:val="17"/>
  </w:num>
  <w:num w:numId="19" w16cid:durableId="550115017">
    <w:abstractNumId w:val="18"/>
  </w:num>
  <w:num w:numId="20" w16cid:durableId="1166820135">
    <w:abstractNumId w:val="19"/>
  </w:num>
  <w:num w:numId="21" w16cid:durableId="1668823545">
    <w:abstractNumId w:val="20"/>
  </w:num>
  <w:num w:numId="22" w16cid:durableId="889531878">
    <w:abstractNumId w:val="21"/>
  </w:num>
  <w:num w:numId="23" w16cid:durableId="365835167">
    <w:abstractNumId w:val="22"/>
  </w:num>
  <w:num w:numId="24" w16cid:durableId="358438073">
    <w:abstractNumId w:val="23"/>
  </w:num>
  <w:num w:numId="25" w16cid:durableId="2065716727">
    <w:abstractNumId w:val="24"/>
  </w:num>
  <w:num w:numId="26" w16cid:durableId="791896786">
    <w:abstractNumId w:val="25"/>
  </w:num>
  <w:num w:numId="27" w16cid:durableId="174194725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13"/>
    <w:rsid w:val="000078B5"/>
    <w:rsid w:val="0001363D"/>
    <w:rsid w:val="00017735"/>
    <w:rsid w:val="00020742"/>
    <w:rsid w:val="0002584E"/>
    <w:rsid w:val="00035641"/>
    <w:rsid w:val="000405DE"/>
    <w:rsid w:val="00041D0F"/>
    <w:rsid w:val="0004353D"/>
    <w:rsid w:val="000476BB"/>
    <w:rsid w:val="00054741"/>
    <w:rsid w:val="00065EDB"/>
    <w:rsid w:val="00066E96"/>
    <w:rsid w:val="00074985"/>
    <w:rsid w:val="00091DEA"/>
    <w:rsid w:val="00095EFA"/>
    <w:rsid w:val="000A3D33"/>
    <w:rsid w:val="000A3ED8"/>
    <w:rsid w:val="000A3F81"/>
    <w:rsid w:val="000C3DC9"/>
    <w:rsid w:val="000C58B9"/>
    <w:rsid w:val="000D0610"/>
    <w:rsid w:val="000E1768"/>
    <w:rsid w:val="000E1D68"/>
    <w:rsid w:val="000E5EC6"/>
    <w:rsid w:val="00111F1B"/>
    <w:rsid w:val="00112EB2"/>
    <w:rsid w:val="0012045D"/>
    <w:rsid w:val="0012131E"/>
    <w:rsid w:val="00132250"/>
    <w:rsid w:val="00146B49"/>
    <w:rsid w:val="00147B38"/>
    <w:rsid w:val="00150B58"/>
    <w:rsid w:val="00154549"/>
    <w:rsid w:val="00157F75"/>
    <w:rsid w:val="00170203"/>
    <w:rsid w:val="00170BBD"/>
    <w:rsid w:val="00177943"/>
    <w:rsid w:val="0018068D"/>
    <w:rsid w:val="00186717"/>
    <w:rsid w:val="00196ADD"/>
    <w:rsid w:val="001A4A8A"/>
    <w:rsid w:val="001A7239"/>
    <w:rsid w:val="001B21E5"/>
    <w:rsid w:val="001C4504"/>
    <w:rsid w:val="001C4914"/>
    <w:rsid w:val="001D3B96"/>
    <w:rsid w:val="001D723A"/>
    <w:rsid w:val="001E1090"/>
    <w:rsid w:val="001F203B"/>
    <w:rsid w:val="001F3E82"/>
    <w:rsid w:val="002006CC"/>
    <w:rsid w:val="002009FA"/>
    <w:rsid w:val="00211500"/>
    <w:rsid w:val="002155F2"/>
    <w:rsid w:val="00215EB2"/>
    <w:rsid w:val="002204E5"/>
    <w:rsid w:val="0022639C"/>
    <w:rsid w:val="0023372E"/>
    <w:rsid w:val="00250611"/>
    <w:rsid w:val="00250923"/>
    <w:rsid w:val="00254AFB"/>
    <w:rsid w:val="00266F47"/>
    <w:rsid w:val="00276A73"/>
    <w:rsid w:val="00297A93"/>
    <w:rsid w:val="00297C73"/>
    <w:rsid w:val="002A3B83"/>
    <w:rsid w:val="002A6270"/>
    <w:rsid w:val="002C41B0"/>
    <w:rsid w:val="002D5851"/>
    <w:rsid w:val="002D6CDC"/>
    <w:rsid w:val="002E007F"/>
    <w:rsid w:val="002E5B8E"/>
    <w:rsid w:val="002E7A6B"/>
    <w:rsid w:val="002F21F1"/>
    <w:rsid w:val="002F4C58"/>
    <w:rsid w:val="0030710C"/>
    <w:rsid w:val="003147DA"/>
    <w:rsid w:val="003229E8"/>
    <w:rsid w:val="003229EB"/>
    <w:rsid w:val="00323DEF"/>
    <w:rsid w:val="0032443A"/>
    <w:rsid w:val="003260ED"/>
    <w:rsid w:val="0032702C"/>
    <w:rsid w:val="00340A5D"/>
    <w:rsid w:val="00341D0E"/>
    <w:rsid w:val="0034282F"/>
    <w:rsid w:val="00342F73"/>
    <w:rsid w:val="00350346"/>
    <w:rsid w:val="00355559"/>
    <w:rsid w:val="003559C6"/>
    <w:rsid w:val="00361A28"/>
    <w:rsid w:val="00362AF5"/>
    <w:rsid w:val="003709C5"/>
    <w:rsid w:val="00375E3A"/>
    <w:rsid w:val="00390FC1"/>
    <w:rsid w:val="003B2677"/>
    <w:rsid w:val="003C3FF8"/>
    <w:rsid w:val="003C6595"/>
    <w:rsid w:val="004075E3"/>
    <w:rsid w:val="00410D03"/>
    <w:rsid w:val="0041149F"/>
    <w:rsid w:val="00415583"/>
    <w:rsid w:val="004253FA"/>
    <w:rsid w:val="0042543B"/>
    <w:rsid w:val="00427834"/>
    <w:rsid w:val="00461DB5"/>
    <w:rsid w:val="0047342E"/>
    <w:rsid w:val="00473CCE"/>
    <w:rsid w:val="00476C34"/>
    <w:rsid w:val="004779E6"/>
    <w:rsid w:val="004801AD"/>
    <w:rsid w:val="00485A91"/>
    <w:rsid w:val="004872C5"/>
    <w:rsid w:val="00491DFE"/>
    <w:rsid w:val="004938EB"/>
    <w:rsid w:val="004961A3"/>
    <w:rsid w:val="004A11B5"/>
    <w:rsid w:val="004A30E5"/>
    <w:rsid w:val="004A403A"/>
    <w:rsid w:val="004B0006"/>
    <w:rsid w:val="004B234C"/>
    <w:rsid w:val="004C0511"/>
    <w:rsid w:val="004C1074"/>
    <w:rsid w:val="004C2DE9"/>
    <w:rsid w:val="004D1B89"/>
    <w:rsid w:val="004D5D4D"/>
    <w:rsid w:val="004E00D0"/>
    <w:rsid w:val="004E39BC"/>
    <w:rsid w:val="004E54B7"/>
    <w:rsid w:val="00505CFC"/>
    <w:rsid w:val="0050781D"/>
    <w:rsid w:val="00526FEA"/>
    <w:rsid w:val="00527EFD"/>
    <w:rsid w:val="005306D1"/>
    <w:rsid w:val="00530C63"/>
    <w:rsid w:val="0053130D"/>
    <w:rsid w:val="00536D62"/>
    <w:rsid w:val="00542C5C"/>
    <w:rsid w:val="00544FE9"/>
    <w:rsid w:val="0055071C"/>
    <w:rsid w:val="00553773"/>
    <w:rsid w:val="00553BA5"/>
    <w:rsid w:val="005608C7"/>
    <w:rsid w:val="0056462A"/>
    <w:rsid w:val="0056554E"/>
    <w:rsid w:val="00570E17"/>
    <w:rsid w:val="0057580A"/>
    <w:rsid w:val="005B1FA8"/>
    <w:rsid w:val="005B5FA6"/>
    <w:rsid w:val="005C39C6"/>
    <w:rsid w:val="005D1DC0"/>
    <w:rsid w:val="005E00CF"/>
    <w:rsid w:val="005E49D0"/>
    <w:rsid w:val="00600D9A"/>
    <w:rsid w:val="00617457"/>
    <w:rsid w:val="0062709D"/>
    <w:rsid w:val="00627D1C"/>
    <w:rsid w:val="0063191B"/>
    <w:rsid w:val="00635D59"/>
    <w:rsid w:val="006365A6"/>
    <w:rsid w:val="0064475E"/>
    <w:rsid w:val="0065338B"/>
    <w:rsid w:val="00667587"/>
    <w:rsid w:val="006704AD"/>
    <w:rsid w:val="00670E3F"/>
    <w:rsid w:val="00680847"/>
    <w:rsid w:val="00683364"/>
    <w:rsid w:val="006934A9"/>
    <w:rsid w:val="006B0AC8"/>
    <w:rsid w:val="006C11AD"/>
    <w:rsid w:val="006D02C0"/>
    <w:rsid w:val="006D0DC4"/>
    <w:rsid w:val="006D7776"/>
    <w:rsid w:val="006D7E43"/>
    <w:rsid w:val="006E4FD9"/>
    <w:rsid w:val="006E567E"/>
    <w:rsid w:val="006F09DC"/>
    <w:rsid w:val="006F1017"/>
    <w:rsid w:val="006F66C5"/>
    <w:rsid w:val="00702FF0"/>
    <w:rsid w:val="00704EBB"/>
    <w:rsid w:val="007050E7"/>
    <w:rsid w:val="00705567"/>
    <w:rsid w:val="00740888"/>
    <w:rsid w:val="00747736"/>
    <w:rsid w:val="00751123"/>
    <w:rsid w:val="00761069"/>
    <w:rsid w:val="00761385"/>
    <w:rsid w:val="00771F4A"/>
    <w:rsid w:val="007831DB"/>
    <w:rsid w:val="00791C0F"/>
    <w:rsid w:val="007A146C"/>
    <w:rsid w:val="007B0D98"/>
    <w:rsid w:val="007C78DC"/>
    <w:rsid w:val="007D08BD"/>
    <w:rsid w:val="007D3E62"/>
    <w:rsid w:val="007E3F42"/>
    <w:rsid w:val="007F7DBB"/>
    <w:rsid w:val="00831282"/>
    <w:rsid w:val="008418EE"/>
    <w:rsid w:val="00841D44"/>
    <w:rsid w:val="008468C5"/>
    <w:rsid w:val="008521FF"/>
    <w:rsid w:val="00866708"/>
    <w:rsid w:val="0088757A"/>
    <w:rsid w:val="00894E1B"/>
    <w:rsid w:val="008A7181"/>
    <w:rsid w:val="008B1ACA"/>
    <w:rsid w:val="008B40BA"/>
    <w:rsid w:val="008C05C9"/>
    <w:rsid w:val="008C082B"/>
    <w:rsid w:val="008C40C4"/>
    <w:rsid w:val="008F485B"/>
    <w:rsid w:val="008F69F8"/>
    <w:rsid w:val="009001A9"/>
    <w:rsid w:val="00902A0B"/>
    <w:rsid w:val="00902D1F"/>
    <w:rsid w:val="00905611"/>
    <w:rsid w:val="00910750"/>
    <w:rsid w:val="00911EB4"/>
    <w:rsid w:val="00912B5A"/>
    <w:rsid w:val="009133A5"/>
    <w:rsid w:val="00931A64"/>
    <w:rsid w:val="00936BB1"/>
    <w:rsid w:val="00942931"/>
    <w:rsid w:val="009469A2"/>
    <w:rsid w:val="00981673"/>
    <w:rsid w:val="009931A9"/>
    <w:rsid w:val="00993D5B"/>
    <w:rsid w:val="009B61FD"/>
    <w:rsid w:val="009C2445"/>
    <w:rsid w:val="009C4C72"/>
    <w:rsid w:val="009E549E"/>
    <w:rsid w:val="00A065F1"/>
    <w:rsid w:val="00A20BBC"/>
    <w:rsid w:val="00A23D02"/>
    <w:rsid w:val="00A32C33"/>
    <w:rsid w:val="00A34231"/>
    <w:rsid w:val="00A36325"/>
    <w:rsid w:val="00A40164"/>
    <w:rsid w:val="00A4074B"/>
    <w:rsid w:val="00A421C4"/>
    <w:rsid w:val="00A468AA"/>
    <w:rsid w:val="00A545DB"/>
    <w:rsid w:val="00A6059C"/>
    <w:rsid w:val="00A66D97"/>
    <w:rsid w:val="00A72621"/>
    <w:rsid w:val="00A735CA"/>
    <w:rsid w:val="00A74412"/>
    <w:rsid w:val="00A85CD4"/>
    <w:rsid w:val="00A87CB8"/>
    <w:rsid w:val="00A903C8"/>
    <w:rsid w:val="00A9415F"/>
    <w:rsid w:val="00AA0A5B"/>
    <w:rsid w:val="00AA26AD"/>
    <w:rsid w:val="00AC571E"/>
    <w:rsid w:val="00AC6518"/>
    <w:rsid w:val="00AD386B"/>
    <w:rsid w:val="00AD5843"/>
    <w:rsid w:val="00AE02B1"/>
    <w:rsid w:val="00AF2E54"/>
    <w:rsid w:val="00AF3C4F"/>
    <w:rsid w:val="00AF725E"/>
    <w:rsid w:val="00B031E3"/>
    <w:rsid w:val="00B04550"/>
    <w:rsid w:val="00B1516A"/>
    <w:rsid w:val="00B157EF"/>
    <w:rsid w:val="00B16AEB"/>
    <w:rsid w:val="00B1739C"/>
    <w:rsid w:val="00B2349F"/>
    <w:rsid w:val="00B31661"/>
    <w:rsid w:val="00B31FE6"/>
    <w:rsid w:val="00B43D5C"/>
    <w:rsid w:val="00B44036"/>
    <w:rsid w:val="00B45B60"/>
    <w:rsid w:val="00B6192A"/>
    <w:rsid w:val="00B70AEA"/>
    <w:rsid w:val="00B94076"/>
    <w:rsid w:val="00B94821"/>
    <w:rsid w:val="00B9669B"/>
    <w:rsid w:val="00BA073F"/>
    <w:rsid w:val="00BA7989"/>
    <w:rsid w:val="00BB0769"/>
    <w:rsid w:val="00BB3C91"/>
    <w:rsid w:val="00BB529F"/>
    <w:rsid w:val="00BD243D"/>
    <w:rsid w:val="00C14BEB"/>
    <w:rsid w:val="00C20D8E"/>
    <w:rsid w:val="00C21D8A"/>
    <w:rsid w:val="00C24113"/>
    <w:rsid w:val="00C27409"/>
    <w:rsid w:val="00C34974"/>
    <w:rsid w:val="00C35539"/>
    <w:rsid w:val="00C35F11"/>
    <w:rsid w:val="00C57504"/>
    <w:rsid w:val="00C57D7C"/>
    <w:rsid w:val="00C904BE"/>
    <w:rsid w:val="00C90EAF"/>
    <w:rsid w:val="00C940F4"/>
    <w:rsid w:val="00C95604"/>
    <w:rsid w:val="00CA0BAB"/>
    <w:rsid w:val="00CA46BF"/>
    <w:rsid w:val="00CB1268"/>
    <w:rsid w:val="00CB7556"/>
    <w:rsid w:val="00CD221E"/>
    <w:rsid w:val="00CD29B5"/>
    <w:rsid w:val="00CD4D44"/>
    <w:rsid w:val="00CD70D8"/>
    <w:rsid w:val="00CE080E"/>
    <w:rsid w:val="00CF0BF5"/>
    <w:rsid w:val="00D03121"/>
    <w:rsid w:val="00D07468"/>
    <w:rsid w:val="00D22B24"/>
    <w:rsid w:val="00D244A7"/>
    <w:rsid w:val="00D441DA"/>
    <w:rsid w:val="00D51127"/>
    <w:rsid w:val="00D52615"/>
    <w:rsid w:val="00D650CC"/>
    <w:rsid w:val="00D75979"/>
    <w:rsid w:val="00D8658A"/>
    <w:rsid w:val="00D90FA3"/>
    <w:rsid w:val="00D954B7"/>
    <w:rsid w:val="00D97D47"/>
    <w:rsid w:val="00DC7CCF"/>
    <w:rsid w:val="00DF10F4"/>
    <w:rsid w:val="00DF2CD1"/>
    <w:rsid w:val="00E0653E"/>
    <w:rsid w:val="00E2165A"/>
    <w:rsid w:val="00E32165"/>
    <w:rsid w:val="00E42C15"/>
    <w:rsid w:val="00E47F26"/>
    <w:rsid w:val="00E52A37"/>
    <w:rsid w:val="00E6357F"/>
    <w:rsid w:val="00E71AF5"/>
    <w:rsid w:val="00E72D36"/>
    <w:rsid w:val="00E80699"/>
    <w:rsid w:val="00E83AC8"/>
    <w:rsid w:val="00E8458E"/>
    <w:rsid w:val="00E85B94"/>
    <w:rsid w:val="00E93FFC"/>
    <w:rsid w:val="00EA6FD7"/>
    <w:rsid w:val="00EB1329"/>
    <w:rsid w:val="00EB38FF"/>
    <w:rsid w:val="00EB6138"/>
    <w:rsid w:val="00EB6FAC"/>
    <w:rsid w:val="00EC21A7"/>
    <w:rsid w:val="00EC3827"/>
    <w:rsid w:val="00EC3C21"/>
    <w:rsid w:val="00EC575F"/>
    <w:rsid w:val="00ED269A"/>
    <w:rsid w:val="00EF1516"/>
    <w:rsid w:val="00F00BB2"/>
    <w:rsid w:val="00F048DC"/>
    <w:rsid w:val="00F109CF"/>
    <w:rsid w:val="00F17D8F"/>
    <w:rsid w:val="00F51374"/>
    <w:rsid w:val="00F60D21"/>
    <w:rsid w:val="00F630AA"/>
    <w:rsid w:val="00F74072"/>
    <w:rsid w:val="00F74518"/>
    <w:rsid w:val="00F7776A"/>
    <w:rsid w:val="00FA2985"/>
    <w:rsid w:val="00FA552C"/>
    <w:rsid w:val="00FC73AD"/>
    <w:rsid w:val="00FE2826"/>
    <w:rsid w:val="00FF0FC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0FA956C"/>
  <w14:defaultImageDpi w14:val="300"/>
  <w15:docId w15:val="{C24B0231-FB54-4836-9B32-DE75CE0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776"/>
  </w:style>
  <w:style w:type="paragraph" w:styleId="Nagwek1">
    <w:name w:val="heading 1"/>
    <w:basedOn w:val="Normalny"/>
    <w:next w:val="Normalny"/>
    <w:link w:val="Nagwek1Znak"/>
    <w:qFormat/>
    <w:rsid w:val="00894E1B"/>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nhideWhenUsed/>
    <w:qFormat/>
    <w:rsid w:val="00894E1B"/>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nhideWhenUsed/>
    <w:qFormat/>
    <w:rsid w:val="00894E1B"/>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Nagwek4">
    <w:name w:val="heading 4"/>
    <w:basedOn w:val="Normalny"/>
    <w:next w:val="Normalny"/>
    <w:link w:val="Nagwek4Znak"/>
    <w:unhideWhenUsed/>
    <w:qFormat/>
    <w:rsid w:val="00894E1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113"/>
    <w:pPr>
      <w:tabs>
        <w:tab w:val="center" w:pos="4536"/>
        <w:tab w:val="right" w:pos="9072"/>
      </w:tabs>
    </w:pPr>
  </w:style>
  <w:style w:type="character" w:customStyle="1" w:styleId="NagwekZnak">
    <w:name w:val="Nagłówek Znak"/>
    <w:basedOn w:val="Domylnaczcionkaakapitu"/>
    <w:link w:val="Nagwek"/>
    <w:uiPriority w:val="99"/>
    <w:rsid w:val="00C24113"/>
  </w:style>
  <w:style w:type="paragraph" w:styleId="Stopka">
    <w:name w:val="footer"/>
    <w:basedOn w:val="Normalny"/>
    <w:link w:val="StopkaZnak"/>
    <w:uiPriority w:val="99"/>
    <w:unhideWhenUsed/>
    <w:rsid w:val="00C24113"/>
    <w:pPr>
      <w:tabs>
        <w:tab w:val="center" w:pos="4536"/>
        <w:tab w:val="right" w:pos="9072"/>
      </w:tabs>
    </w:pPr>
  </w:style>
  <w:style w:type="character" w:customStyle="1" w:styleId="StopkaZnak">
    <w:name w:val="Stopka Znak"/>
    <w:basedOn w:val="Domylnaczcionkaakapitu"/>
    <w:link w:val="Stopka"/>
    <w:uiPriority w:val="99"/>
    <w:rsid w:val="00C24113"/>
  </w:style>
  <w:style w:type="paragraph" w:styleId="Tekstdymka">
    <w:name w:val="Balloon Text"/>
    <w:basedOn w:val="Normalny"/>
    <w:link w:val="TekstdymkaZnak"/>
    <w:uiPriority w:val="99"/>
    <w:semiHidden/>
    <w:unhideWhenUsed/>
    <w:rsid w:val="00C2411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24113"/>
    <w:rPr>
      <w:rFonts w:ascii="Lucida Grande CE" w:hAnsi="Lucida Grande CE" w:cs="Lucida Grande CE"/>
      <w:sz w:val="18"/>
      <w:szCs w:val="18"/>
    </w:rPr>
  </w:style>
  <w:style w:type="paragraph" w:styleId="Podpis">
    <w:name w:val="Signature"/>
    <w:basedOn w:val="Normalny"/>
    <w:link w:val="PodpisZnak"/>
    <w:uiPriority w:val="8"/>
    <w:semiHidden/>
    <w:unhideWhenUsed/>
    <w:rsid w:val="00936BB1"/>
    <w:pPr>
      <w:spacing w:after="200" w:line="256" w:lineRule="auto"/>
      <w:contextualSpacing/>
    </w:pPr>
    <w:rPr>
      <w:rFonts w:ascii="Times New Roman" w:eastAsia="Times New Roman" w:hAnsi="Times New Roman" w:cs="Times New Roman"/>
      <w:sz w:val="22"/>
      <w:szCs w:val="22"/>
      <w:lang w:eastAsia="en-US"/>
    </w:rPr>
  </w:style>
  <w:style w:type="character" w:customStyle="1" w:styleId="PodpisZnak">
    <w:name w:val="Podpis Znak"/>
    <w:basedOn w:val="Domylnaczcionkaakapitu"/>
    <w:link w:val="Podpis"/>
    <w:uiPriority w:val="8"/>
    <w:semiHidden/>
    <w:rsid w:val="00936BB1"/>
    <w:rPr>
      <w:rFonts w:ascii="Times New Roman" w:eastAsia="Times New Roman" w:hAnsi="Times New Roman" w:cs="Times New Roman"/>
      <w:sz w:val="22"/>
      <w:szCs w:val="22"/>
      <w:lang w:eastAsia="en-US"/>
    </w:rPr>
  </w:style>
  <w:style w:type="character" w:styleId="Hipercze">
    <w:name w:val="Hyperlink"/>
    <w:basedOn w:val="Domylnaczcionkaakapitu"/>
    <w:uiPriority w:val="99"/>
    <w:unhideWhenUsed/>
    <w:rsid w:val="006F66C5"/>
    <w:rPr>
      <w:color w:val="0563C1"/>
      <w:u w:val="single"/>
    </w:rPr>
  </w:style>
  <w:style w:type="paragraph" w:styleId="Akapitzlist">
    <w:name w:val="List Paragraph"/>
    <w:aliases w:val="List Paragraph1,T_SZ_List Paragraph,Lista PR,Numeracja załączników"/>
    <w:basedOn w:val="Normalny"/>
    <w:link w:val="AkapitzlistZnak"/>
    <w:uiPriority w:val="34"/>
    <w:qFormat/>
    <w:rsid w:val="006F66C5"/>
    <w:pPr>
      <w:spacing w:after="200" w:line="276" w:lineRule="auto"/>
      <w:ind w:left="720"/>
      <w:contextualSpacing/>
    </w:pPr>
    <w:rPr>
      <w:rFonts w:ascii="Calibri" w:eastAsiaTheme="minorHAnsi" w:hAnsi="Calibri" w:cs="Times New Roman"/>
      <w:sz w:val="22"/>
      <w:szCs w:val="22"/>
      <w:lang w:eastAsia="en-US"/>
    </w:rPr>
  </w:style>
  <w:style w:type="table" w:styleId="Tabela-Siatka">
    <w:name w:val="Table Grid"/>
    <w:basedOn w:val="Standardowy"/>
    <w:uiPriority w:val="39"/>
    <w:rsid w:val="006F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F09DC"/>
    <w:pPr>
      <w:spacing w:before="100" w:beforeAutospacing="1" w:after="100" w:afterAutospacing="1"/>
    </w:pPr>
    <w:rPr>
      <w:rFonts w:ascii="Times New Roman" w:eastAsia="Times New Roman" w:hAnsi="Times New Roman" w:cs="Times New Roman"/>
    </w:rPr>
  </w:style>
  <w:style w:type="paragraph" w:customStyle="1" w:styleId="Default">
    <w:name w:val="Default"/>
    <w:rsid w:val="006F09DC"/>
    <w:pPr>
      <w:autoSpaceDE w:val="0"/>
      <w:autoSpaceDN w:val="0"/>
      <w:adjustRightInd w:val="0"/>
    </w:pPr>
    <w:rPr>
      <w:rFonts w:ascii="Calibri" w:eastAsiaTheme="minorHAnsi" w:hAnsi="Calibri" w:cs="Calibri"/>
      <w:color w:val="000000"/>
      <w:lang w:eastAsia="en-US"/>
    </w:rPr>
  </w:style>
  <w:style w:type="character" w:styleId="Odwoaniedokomentarza">
    <w:name w:val="annotation reference"/>
    <w:basedOn w:val="Domylnaczcionkaakapitu"/>
    <w:uiPriority w:val="99"/>
    <w:semiHidden/>
    <w:unhideWhenUsed/>
    <w:rsid w:val="00F048DC"/>
    <w:rPr>
      <w:sz w:val="16"/>
      <w:szCs w:val="16"/>
    </w:rPr>
  </w:style>
  <w:style w:type="paragraph" w:styleId="Tekstkomentarza">
    <w:name w:val="annotation text"/>
    <w:basedOn w:val="Normalny"/>
    <w:link w:val="TekstkomentarzaZnak"/>
    <w:uiPriority w:val="99"/>
    <w:semiHidden/>
    <w:unhideWhenUsed/>
    <w:rsid w:val="00F048DC"/>
    <w:rPr>
      <w:sz w:val="20"/>
      <w:szCs w:val="20"/>
    </w:rPr>
  </w:style>
  <w:style w:type="character" w:customStyle="1" w:styleId="TekstkomentarzaZnak">
    <w:name w:val="Tekst komentarza Znak"/>
    <w:basedOn w:val="Domylnaczcionkaakapitu"/>
    <w:link w:val="Tekstkomentarza"/>
    <w:uiPriority w:val="99"/>
    <w:semiHidden/>
    <w:rsid w:val="00F048DC"/>
    <w:rPr>
      <w:sz w:val="20"/>
      <w:szCs w:val="20"/>
    </w:rPr>
  </w:style>
  <w:style w:type="paragraph" w:styleId="Tematkomentarza">
    <w:name w:val="annotation subject"/>
    <w:basedOn w:val="Tekstkomentarza"/>
    <w:next w:val="Tekstkomentarza"/>
    <w:link w:val="TematkomentarzaZnak"/>
    <w:uiPriority w:val="99"/>
    <w:semiHidden/>
    <w:unhideWhenUsed/>
    <w:rsid w:val="00F048DC"/>
    <w:rPr>
      <w:b/>
      <w:bCs/>
    </w:rPr>
  </w:style>
  <w:style w:type="character" w:customStyle="1" w:styleId="TematkomentarzaZnak">
    <w:name w:val="Temat komentarza Znak"/>
    <w:basedOn w:val="TekstkomentarzaZnak"/>
    <w:link w:val="Tematkomentarza"/>
    <w:uiPriority w:val="99"/>
    <w:semiHidden/>
    <w:rsid w:val="00F048DC"/>
    <w:rPr>
      <w:b/>
      <w:bCs/>
      <w:sz w:val="20"/>
      <w:szCs w:val="20"/>
    </w:rPr>
  </w:style>
  <w:style w:type="character" w:styleId="Numerstrony">
    <w:name w:val="page number"/>
    <w:basedOn w:val="Domylnaczcionkaakapitu"/>
    <w:uiPriority w:val="99"/>
    <w:unhideWhenUsed/>
    <w:rsid w:val="004C0511"/>
  </w:style>
  <w:style w:type="character" w:styleId="Pogrubienie">
    <w:name w:val="Strong"/>
    <w:basedOn w:val="Domylnaczcionkaakapitu"/>
    <w:uiPriority w:val="22"/>
    <w:qFormat/>
    <w:rsid w:val="00D650CC"/>
    <w:rPr>
      <w:b/>
      <w:bCs/>
    </w:rPr>
  </w:style>
  <w:style w:type="paragraph" w:styleId="Poprawka">
    <w:name w:val="Revision"/>
    <w:hidden/>
    <w:uiPriority w:val="99"/>
    <w:semiHidden/>
    <w:rsid w:val="00B04550"/>
  </w:style>
  <w:style w:type="paragraph" w:styleId="Tekstprzypisukocowego">
    <w:name w:val="endnote text"/>
    <w:basedOn w:val="Normalny"/>
    <w:link w:val="TekstprzypisukocowegoZnak"/>
    <w:uiPriority w:val="99"/>
    <w:semiHidden/>
    <w:unhideWhenUsed/>
    <w:rsid w:val="00362AF5"/>
    <w:rPr>
      <w:sz w:val="20"/>
      <w:szCs w:val="20"/>
    </w:rPr>
  </w:style>
  <w:style w:type="character" w:customStyle="1" w:styleId="TekstprzypisukocowegoZnak">
    <w:name w:val="Tekst przypisu końcowego Znak"/>
    <w:basedOn w:val="Domylnaczcionkaakapitu"/>
    <w:link w:val="Tekstprzypisukocowego"/>
    <w:uiPriority w:val="99"/>
    <w:semiHidden/>
    <w:rsid w:val="00362AF5"/>
    <w:rPr>
      <w:sz w:val="20"/>
      <w:szCs w:val="20"/>
    </w:rPr>
  </w:style>
  <w:style w:type="character" w:styleId="Odwoanieprzypisukocowego">
    <w:name w:val="endnote reference"/>
    <w:basedOn w:val="Domylnaczcionkaakapitu"/>
    <w:uiPriority w:val="99"/>
    <w:semiHidden/>
    <w:unhideWhenUsed/>
    <w:rsid w:val="00362AF5"/>
    <w:rPr>
      <w:vertAlign w:val="superscript"/>
    </w:rPr>
  </w:style>
  <w:style w:type="character" w:customStyle="1" w:styleId="Nagwek1Znak">
    <w:name w:val="Nagłówek 1 Znak"/>
    <w:basedOn w:val="Domylnaczcionkaakapitu"/>
    <w:link w:val="Nagwek1"/>
    <w:rsid w:val="00894E1B"/>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894E1B"/>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rsid w:val="00894E1B"/>
    <w:rPr>
      <w:rFonts w:asciiTheme="majorHAnsi" w:eastAsiaTheme="majorEastAsia" w:hAnsiTheme="majorHAnsi" w:cstheme="majorBidi"/>
      <w:color w:val="243F60" w:themeColor="accent1" w:themeShade="7F"/>
      <w:lang w:eastAsia="en-US"/>
    </w:rPr>
  </w:style>
  <w:style w:type="character" w:customStyle="1" w:styleId="Nagwek4Znak">
    <w:name w:val="Nagłówek 4 Znak"/>
    <w:basedOn w:val="Domylnaczcionkaakapitu"/>
    <w:link w:val="Nagwek4"/>
    <w:uiPriority w:val="9"/>
    <w:rsid w:val="00894E1B"/>
    <w:rPr>
      <w:rFonts w:asciiTheme="majorHAnsi" w:eastAsiaTheme="majorEastAsia" w:hAnsiTheme="majorHAnsi" w:cstheme="majorBidi"/>
      <w:i/>
      <w:iCs/>
      <w:color w:val="365F91" w:themeColor="accent1" w:themeShade="BF"/>
      <w:sz w:val="22"/>
      <w:szCs w:val="22"/>
      <w:lang w:eastAsia="en-US"/>
    </w:rPr>
  </w:style>
  <w:style w:type="paragraph" w:styleId="Tytu">
    <w:name w:val="Title"/>
    <w:basedOn w:val="Normalny"/>
    <w:next w:val="Normalny"/>
    <w:link w:val="TytuZnak"/>
    <w:uiPriority w:val="10"/>
    <w:qFormat/>
    <w:rsid w:val="006D02C0"/>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6D02C0"/>
    <w:rPr>
      <w:rFonts w:asciiTheme="majorHAnsi" w:eastAsiaTheme="majorEastAsia" w:hAnsiTheme="majorHAnsi" w:cstheme="majorBidi"/>
      <w:spacing w:val="-10"/>
      <w:kern w:val="28"/>
      <w:sz w:val="56"/>
      <w:szCs w:val="56"/>
      <w:lang w:eastAsia="en-US"/>
    </w:rPr>
  </w:style>
  <w:style w:type="character" w:customStyle="1" w:styleId="AkapitzlistZnak">
    <w:name w:val="Akapit z listą Znak"/>
    <w:aliases w:val="List Paragraph1 Znak,T_SZ_List Paragraph Znak,Lista PR Znak,Numeracja załączników Znak"/>
    <w:link w:val="Akapitzlist"/>
    <w:uiPriority w:val="34"/>
    <w:locked/>
    <w:rsid w:val="006D02C0"/>
    <w:rPr>
      <w:rFonts w:ascii="Calibri" w:eastAsiaTheme="minorHAnsi" w:hAnsi="Calibri" w:cs="Times New Roman"/>
      <w:sz w:val="22"/>
      <w:szCs w:val="22"/>
      <w:lang w:eastAsia="en-US"/>
    </w:rPr>
  </w:style>
  <w:style w:type="table" w:customStyle="1" w:styleId="Tabela-Siatka1">
    <w:name w:val="Tabela - Siatka1"/>
    <w:basedOn w:val="Standardowy"/>
    <w:next w:val="Tabela-Siatka"/>
    <w:uiPriority w:val="39"/>
    <w:rsid w:val="00323DE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D723A"/>
    <w:pPr>
      <w:tabs>
        <w:tab w:val="left" w:pos="3828"/>
      </w:tabs>
      <w:jc w:val="both"/>
    </w:pPr>
    <w:rPr>
      <w:rFonts w:ascii="Times New Roman" w:eastAsia="Times New Roman" w:hAnsi="Times New Roman" w:cs="Times New Roman"/>
      <w:sz w:val="22"/>
      <w:szCs w:val="20"/>
      <w:lang w:val="x-none" w:eastAsia="x-none"/>
    </w:rPr>
  </w:style>
  <w:style w:type="character" w:customStyle="1" w:styleId="TekstpodstawowyZnak">
    <w:name w:val="Tekst podstawowy Znak"/>
    <w:basedOn w:val="Domylnaczcionkaakapitu"/>
    <w:link w:val="Tekstpodstawowy"/>
    <w:rsid w:val="001D723A"/>
    <w:rPr>
      <w:rFonts w:ascii="Times New Roman" w:eastAsia="Times New Roman" w:hAnsi="Times New Roman" w:cs="Times New Roman"/>
      <w:sz w:val="22"/>
      <w:szCs w:val="20"/>
      <w:lang w:val="x-none" w:eastAsia="x-none"/>
    </w:rPr>
  </w:style>
  <w:style w:type="paragraph" w:customStyle="1" w:styleId="NormalTabela">
    <w:name w:val="Normal Tabela"/>
    <w:basedOn w:val="Normalny"/>
    <w:rsid w:val="0064475E"/>
    <w:pPr>
      <w:jc w:val="both"/>
    </w:pPr>
    <w:rPr>
      <w:rFonts w:ascii="Arial" w:eastAsia="Times New Roman" w:hAnsi="Arial" w:cs="Times New Roman"/>
      <w:sz w:val="20"/>
      <w:szCs w:val="20"/>
    </w:rPr>
  </w:style>
  <w:style w:type="paragraph" w:styleId="Tekstprzypisudolnego">
    <w:name w:val="footnote text"/>
    <w:basedOn w:val="Normalny"/>
    <w:link w:val="TekstprzypisudolnegoZnak"/>
    <w:uiPriority w:val="99"/>
    <w:semiHidden/>
    <w:unhideWhenUsed/>
    <w:rsid w:val="0064475E"/>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64475E"/>
    <w:rPr>
      <w:rFonts w:eastAsiaTheme="minorHAnsi"/>
      <w:sz w:val="20"/>
      <w:szCs w:val="20"/>
      <w:lang w:eastAsia="en-US"/>
    </w:rPr>
  </w:style>
  <w:style w:type="character" w:styleId="Odwoanieprzypisudolnego">
    <w:name w:val="footnote reference"/>
    <w:basedOn w:val="Domylnaczcionkaakapitu"/>
    <w:uiPriority w:val="99"/>
    <w:semiHidden/>
    <w:unhideWhenUsed/>
    <w:rsid w:val="0064475E"/>
    <w:rPr>
      <w:vertAlign w:val="superscript"/>
    </w:rPr>
  </w:style>
  <w:style w:type="character" w:customStyle="1" w:styleId="tl8wme">
    <w:name w:val="tl8wme"/>
    <w:rsid w:val="00B1516A"/>
  </w:style>
  <w:style w:type="paragraph" w:customStyle="1" w:styleId="Akapitzlist1">
    <w:name w:val="Akapit z listą1"/>
    <w:basedOn w:val="Normalny"/>
    <w:rsid w:val="00E42C15"/>
    <w:pPr>
      <w:suppressAutoHyphens/>
      <w:spacing w:after="200" w:line="276" w:lineRule="auto"/>
      <w:ind w:left="720"/>
    </w:pPr>
    <w:rPr>
      <w:rFonts w:ascii="Calibri" w:eastAsia="SimSun" w:hAnsi="Calibri" w:cs="Times New Roman"/>
      <w:sz w:val="22"/>
      <w:szCs w:val="22"/>
      <w:lang w:eastAsia="ar-SA"/>
    </w:rPr>
  </w:style>
  <w:style w:type="character" w:customStyle="1" w:styleId="TekstkomentarzaZnak1">
    <w:name w:val="Tekst komentarza Znak1"/>
    <w:uiPriority w:val="99"/>
    <w:semiHidden/>
    <w:rsid w:val="00E42C15"/>
    <w:rPr>
      <w:rFonts w:ascii="Cambria" w:eastAsia="SimSun" w:hAnsi="Cambria" w:cs="font117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88">
      <w:bodyDiv w:val="1"/>
      <w:marLeft w:val="0"/>
      <w:marRight w:val="0"/>
      <w:marTop w:val="0"/>
      <w:marBottom w:val="0"/>
      <w:divBdr>
        <w:top w:val="none" w:sz="0" w:space="0" w:color="auto"/>
        <w:left w:val="none" w:sz="0" w:space="0" w:color="auto"/>
        <w:bottom w:val="none" w:sz="0" w:space="0" w:color="auto"/>
        <w:right w:val="none" w:sz="0" w:space="0" w:color="auto"/>
      </w:divBdr>
    </w:div>
    <w:div w:id="66459939">
      <w:bodyDiv w:val="1"/>
      <w:marLeft w:val="0"/>
      <w:marRight w:val="0"/>
      <w:marTop w:val="0"/>
      <w:marBottom w:val="0"/>
      <w:divBdr>
        <w:top w:val="none" w:sz="0" w:space="0" w:color="auto"/>
        <w:left w:val="none" w:sz="0" w:space="0" w:color="auto"/>
        <w:bottom w:val="none" w:sz="0" w:space="0" w:color="auto"/>
        <w:right w:val="none" w:sz="0" w:space="0" w:color="auto"/>
      </w:divBdr>
    </w:div>
    <w:div w:id="113642848">
      <w:bodyDiv w:val="1"/>
      <w:marLeft w:val="0"/>
      <w:marRight w:val="0"/>
      <w:marTop w:val="0"/>
      <w:marBottom w:val="0"/>
      <w:divBdr>
        <w:top w:val="none" w:sz="0" w:space="0" w:color="auto"/>
        <w:left w:val="none" w:sz="0" w:space="0" w:color="auto"/>
        <w:bottom w:val="none" w:sz="0" w:space="0" w:color="auto"/>
        <w:right w:val="none" w:sz="0" w:space="0" w:color="auto"/>
      </w:divBdr>
    </w:div>
    <w:div w:id="148601968">
      <w:bodyDiv w:val="1"/>
      <w:marLeft w:val="0"/>
      <w:marRight w:val="0"/>
      <w:marTop w:val="0"/>
      <w:marBottom w:val="0"/>
      <w:divBdr>
        <w:top w:val="none" w:sz="0" w:space="0" w:color="auto"/>
        <w:left w:val="none" w:sz="0" w:space="0" w:color="auto"/>
        <w:bottom w:val="none" w:sz="0" w:space="0" w:color="auto"/>
        <w:right w:val="none" w:sz="0" w:space="0" w:color="auto"/>
      </w:divBdr>
    </w:div>
    <w:div w:id="439421278">
      <w:bodyDiv w:val="1"/>
      <w:marLeft w:val="0"/>
      <w:marRight w:val="0"/>
      <w:marTop w:val="0"/>
      <w:marBottom w:val="0"/>
      <w:divBdr>
        <w:top w:val="none" w:sz="0" w:space="0" w:color="auto"/>
        <w:left w:val="none" w:sz="0" w:space="0" w:color="auto"/>
        <w:bottom w:val="none" w:sz="0" w:space="0" w:color="auto"/>
        <w:right w:val="none" w:sz="0" w:space="0" w:color="auto"/>
      </w:divBdr>
    </w:div>
    <w:div w:id="1639457889">
      <w:bodyDiv w:val="1"/>
      <w:marLeft w:val="0"/>
      <w:marRight w:val="0"/>
      <w:marTop w:val="0"/>
      <w:marBottom w:val="0"/>
      <w:divBdr>
        <w:top w:val="none" w:sz="0" w:space="0" w:color="auto"/>
        <w:left w:val="none" w:sz="0" w:space="0" w:color="auto"/>
        <w:bottom w:val="none" w:sz="0" w:space="0" w:color="auto"/>
        <w:right w:val="none" w:sz="0" w:space="0" w:color="auto"/>
      </w:divBdr>
    </w:div>
    <w:div w:id="1954701812">
      <w:bodyDiv w:val="1"/>
      <w:marLeft w:val="0"/>
      <w:marRight w:val="0"/>
      <w:marTop w:val="0"/>
      <w:marBottom w:val="0"/>
      <w:divBdr>
        <w:top w:val="none" w:sz="0" w:space="0" w:color="auto"/>
        <w:left w:val="none" w:sz="0" w:space="0" w:color="auto"/>
        <w:bottom w:val="none" w:sz="0" w:space="0" w:color="auto"/>
        <w:right w:val="none" w:sz="0" w:space="0" w:color="auto"/>
      </w:divBdr>
    </w:div>
    <w:div w:id="202088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strefa.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B3E3-6166-42BF-B4CD-5CD68BD34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15</Pages>
  <Words>4523</Words>
  <Characters>27143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PPNT Gdynia</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Roman-Nejman</dc:creator>
  <cp:keywords/>
  <dc:description/>
  <cp:lastModifiedBy>Dominik Boratyński</cp:lastModifiedBy>
  <cp:revision>12</cp:revision>
  <cp:lastPrinted>2022-11-08T14:14:00Z</cp:lastPrinted>
  <dcterms:created xsi:type="dcterms:W3CDTF">2022-05-06T08:27:00Z</dcterms:created>
  <dcterms:modified xsi:type="dcterms:W3CDTF">2023-05-04T12:10:00Z</dcterms:modified>
</cp:coreProperties>
</file>