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C07A" w14:textId="77777777" w:rsidR="00EC2CAF" w:rsidRDefault="00EC2CAF" w:rsidP="00EC2CAF">
      <w:pPr>
        <w:shd w:val="clear" w:color="auto" w:fill="FFFFFF"/>
        <w:spacing w:line="276" w:lineRule="auto"/>
        <w:jc w:val="right"/>
        <w:rPr>
          <w:rFonts w:ascii="Arial" w:hAnsi="Arial" w:cs="Arial"/>
          <w:b/>
          <w:spacing w:val="-6"/>
          <w:sz w:val="20"/>
          <w:szCs w:val="20"/>
        </w:rPr>
      </w:pPr>
      <w:bookmarkStart w:id="0" w:name="_Hlk504031411"/>
      <w:r>
        <w:rPr>
          <w:rFonts w:asciiTheme="minorHAnsi" w:hAnsiTheme="minorHAnsi" w:cstheme="minorHAnsi"/>
          <w:b/>
          <w:spacing w:val="-6"/>
          <w:sz w:val="20"/>
          <w:szCs w:val="20"/>
        </w:rPr>
        <w:t>Załącznik nr 4</w:t>
      </w:r>
    </w:p>
    <w:p w14:paraId="6055DBCA" w14:textId="77777777" w:rsidR="00EC2CAF" w:rsidRPr="00F469F8" w:rsidRDefault="00EC2CAF" w:rsidP="00EC2CAF">
      <w:pPr>
        <w:shd w:val="clear" w:color="auto" w:fill="FFFFFF"/>
        <w:spacing w:line="276" w:lineRule="auto"/>
        <w:jc w:val="right"/>
        <w:rPr>
          <w:rFonts w:ascii="Arial" w:hAnsi="Arial" w:cs="Arial"/>
          <w:b/>
          <w:spacing w:val="-6"/>
        </w:rPr>
      </w:pPr>
      <w:r w:rsidRPr="00F469F8">
        <w:rPr>
          <w:rFonts w:ascii="Arial" w:hAnsi="Arial" w:cs="Arial"/>
          <w:spacing w:val="-6"/>
          <w:sz w:val="20"/>
          <w:szCs w:val="20"/>
        </w:rPr>
        <w:t xml:space="preserve">do Zaproszenia nr </w:t>
      </w:r>
      <w:r w:rsidRPr="00F469F8">
        <w:rPr>
          <w:rFonts w:ascii="Arial" w:hAnsi="Arial" w:cs="Arial"/>
          <w:spacing w:val="-6"/>
        </w:rPr>
        <w:t xml:space="preserve"> </w:t>
      </w:r>
      <w:r w:rsidRPr="00F469F8">
        <w:rPr>
          <w:rFonts w:ascii="Arial" w:hAnsi="Arial" w:cs="Arial"/>
          <w:b/>
          <w:bCs/>
          <w:sz w:val="20"/>
          <w:szCs w:val="20"/>
        </w:rPr>
        <w:t>DOT-ZOT.260.11.1.2023.AŻ</w:t>
      </w:r>
    </w:p>
    <w:p w14:paraId="58DDBB8F" w14:textId="77777777" w:rsidR="00EC2CAF" w:rsidRPr="00F469F8" w:rsidRDefault="00EC2CAF" w:rsidP="00EC2CAF">
      <w:pPr>
        <w:ind w:right="-1"/>
        <w:rPr>
          <w:rFonts w:ascii="Arial" w:hAnsi="Arial" w:cs="Arial"/>
        </w:rPr>
      </w:pPr>
    </w:p>
    <w:p w14:paraId="4D713B5C" w14:textId="77777777" w:rsidR="00EC2CAF" w:rsidRPr="00F469F8" w:rsidRDefault="00EC2CAF" w:rsidP="00EC2CAF">
      <w:pPr>
        <w:ind w:right="-1"/>
        <w:rPr>
          <w:rFonts w:ascii="Arial" w:hAnsi="Arial" w:cs="Arial"/>
        </w:rPr>
      </w:pPr>
      <w:r w:rsidRPr="00F469F8">
        <w:rPr>
          <w:rFonts w:ascii="Arial" w:hAnsi="Arial" w:cs="Arial"/>
        </w:rPr>
        <w:t>………………………………………….</w:t>
      </w:r>
      <w:r w:rsidRPr="00F469F8">
        <w:rPr>
          <w:rFonts w:ascii="Arial" w:hAnsi="Arial" w:cs="Arial"/>
        </w:rPr>
        <w:tab/>
      </w:r>
      <w:r w:rsidRPr="00F469F8">
        <w:rPr>
          <w:rFonts w:ascii="Arial" w:hAnsi="Arial" w:cs="Arial"/>
        </w:rPr>
        <w:tab/>
      </w:r>
      <w:r w:rsidRPr="00F469F8">
        <w:rPr>
          <w:rFonts w:ascii="Arial" w:hAnsi="Arial" w:cs="Arial"/>
        </w:rPr>
        <w:tab/>
      </w:r>
    </w:p>
    <w:p w14:paraId="0BFF0D2B" w14:textId="77777777" w:rsidR="00EC2CAF" w:rsidRPr="00F469F8" w:rsidRDefault="00EC2CAF" w:rsidP="00EC2CAF">
      <w:pPr>
        <w:rPr>
          <w:rFonts w:ascii="Arial" w:hAnsi="Arial" w:cs="Arial"/>
          <w:i/>
          <w:sz w:val="18"/>
          <w:szCs w:val="18"/>
        </w:rPr>
      </w:pPr>
      <w:r w:rsidRPr="00F469F8">
        <w:rPr>
          <w:rFonts w:ascii="Arial" w:hAnsi="Arial" w:cs="Arial"/>
          <w:sz w:val="20"/>
        </w:rPr>
        <w:t xml:space="preserve">   </w:t>
      </w:r>
      <w:r w:rsidRPr="00F469F8">
        <w:rPr>
          <w:rFonts w:ascii="Arial" w:hAnsi="Arial" w:cs="Arial"/>
          <w:i/>
          <w:sz w:val="18"/>
          <w:szCs w:val="18"/>
        </w:rPr>
        <w:t>pieczęć firmowa Wykonawcy</w:t>
      </w:r>
    </w:p>
    <w:p w14:paraId="52A8EECE" w14:textId="77777777" w:rsidR="00EC2CAF" w:rsidRPr="00F469F8" w:rsidRDefault="00EC2CAF" w:rsidP="00EC2CAF">
      <w:pPr>
        <w:rPr>
          <w:rFonts w:ascii="Arial" w:hAnsi="Arial" w:cs="Arial"/>
          <w:i/>
          <w:sz w:val="18"/>
          <w:szCs w:val="18"/>
        </w:rPr>
      </w:pPr>
    </w:p>
    <w:p w14:paraId="35DE39EA" w14:textId="77777777" w:rsidR="00EC2CAF" w:rsidRPr="00F469F8" w:rsidRDefault="00EC2CAF" w:rsidP="00EC2CAF">
      <w:pPr>
        <w:tabs>
          <w:tab w:val="left" w:pos="993"/>
        </w:tabs>
        <w:spacing w:after="120"/>
        <w:ind w:left="851" w:hanging="851"/>
        <w:jc w:val="both"/>
        <w:rPr>
          <w:rFonts w:ascii="Arial" w:hAnsi="Arial" w:cs="Arial"/>
          <w:b/>
        </w:rPr>
      </w:pPr>
      <w:r w:rsidRPr="00F469F8">
        <w:rPr>
          <w:rFonts w:ascii="Arial" w:hAnsi="Arial" w:cs="Arial"/>
          <w:spacing w:val="-6"/>
          <w:sz w:val="20"/>
          <w:szCs w:val="20"/>
        </w:rPr>
        <w:t xml:space="preserve">Dotyczy: </w:t>
      </w:r>
      <w:r w:rsidRPr="00F469F8">
        <w:rPr>
          <w:rFonts w:ascii="Arial" w:hAnsi="Arial" w:cs="Arial"/>
          <w:bCs/>
          <w:spacing w:val="-6"/>
          <w:sz w:val="20"/>
          <w:szCs w:val="20"/>
        </w:rPr>
        <w:t xml:space="preserve">Zaproszenia do złożenia oferty </w:t>
      </w:r>
      <w:bookmarkStart w:id="1" w:name="_Hlk30489666"/>
      <w:r w:rsidRPr="00F469F8">
        <w:rPr>
          <w:rFonts w:ascii="Arial" w:hAnsi="Arial" w:cs="Arial"/>
          <w:bCs/>
          <w:spacing w:val="-6"/>
          <w:sz w:val="20"/>
          <w:szCs w:val="20"/>
        </w:rPr>
        <w:t>na r</w:t>
      </w:r>
      <w:r w:rsidRPr="00F469F8">
        <w:rPr>
          <w:rFonts w:ascii="Arial" w:eastAsia="Calibri" w:hAnsi="Arial" w:cs="Arial"/>
          <w:bCs/>
        </w:rPr>
        <w:t>ealizacja w systemie zaprojektuj i wybuduj zadania pn.</w:t>
      </w:r>
      <w:bookmarkStart w:id="2" w:name="_Hlk525650278"/>
      <w:r w:rsidRPr="00F469F8">
        <w:rPr>
          <w:rFonts w:ascii="Arial" w:eastAsia="Calibri" w:hAnsi="Arial" w:cs="Arial"/>
          <w:b/>
          <w:bCs/>
        </w:rPr>
        <w:t xml:space="preserve"> </w:t>
      </w:r>
      <w:bookmarkStart w:id="3" w:name="_Hlk132365288"/>
      <w:r w:rsidRPr="00F469F8">
        <w:rPr>
          <w:rFonts w:ascii="Arial" w:eastAsia="Calibri" w:hAnsi="Arial" w:cs="Arial"/>
          <w:b/>
          <w:bCs/>
          <w:iCs/>
        </w:rPr>
        <w:t xml:space="preserve">„Przebudowa oświetlenia dróg zlokalizowanego w Gdyni przy ul. Kadłubowców,              ul. Budowniczych, ul. Gwarancyjnej, ul. </w:t>
      </w:r>
      <w:proofErr w:type="spellStart"/>
      <w:r w:rsidRPr="00F469F8">
        <w:rPr>
          <w:rFonts w:ascii="Arial" w:eastAsia="Calibri" w:hAnsi="Arial" w:cs="Arial"/>
          <w:b/>
          <w:bCs/>
          <w:iCs/>
        </w:rPr>
        <w:t>Rurarskiej</w:t>
      </w:r>
      <w:proofErr w:type="spellEnd"/>
      <w:r w:rsidRPr="00F469F8">
        <w:rPr>
          <w:rFonts w:ascii="Arial" w:eastAsia="Calibri" w:hAnsi="Arial" w:cs="Arial"/>
          <w:b/>
          <w:bCs/>
          <w:iCs/>
        </w:rPr>
        <w:t>, ul. Konstruktorów,                               ul. Czechosłowackiej z rondem, ul. Przelotowej (w części), Al. Solidarności (w części)</w:t>
      </w:r>
      <w:r w:rsidRPr="00F469F8">
        <w:rPr>
          <w:rFonts w:ascii="Arial" w:eastAsia="Times New Roman" w:hAnsi="Arial" w:cs="Arial"/>
          <w:b/>
          <w:bCs/>
        </w:rPr>
        <w:t xml:space="preserve"> </w:t>
      </w:r>
      <w:r w:rsidRPr="00F469F8">
        <w:rPr>
          <w:rFonts w:ascii="Arial" w:eastAsia="Calibri" w:hAnsi="Arial" w:cs="Arial"/>
          <w:b/>
          <w:bCs/>
          <w:iCs/>
        </w:rPr>
        <w:t>należącego do Pomorskiej Specjalnej Strefy Ekonomicznej sp. z o.o.”</w:t>
      </w:r>
      <w:bookmarkEnd w:id="2"/>
      <w:bookmarkEnd w:id="3"/>
      <w:r w:rsidRPr="00F469F8">
        <w:rPr>
          <w:rFonts w:ascii="Arial" w:eastAsia="Calibri" w:hAnsi="Arial" w:cs="Arial"/>
          <w:b/>
          <w:bCs/>
          <w:iCs/>
        </w:rPr>
        <w:t xml:space="preserve"> </w:t>
      </w:r>
      <w:r w:rsidRPr="00F469F8">
        <w:rPr>
          <w:rFonts w:ascii="Arial" w:eastAsia="Calibri" w:hAnsi="Arial" w:cs="Arial"/>
          <w:b/>
          <w:bCs/>
          <w:i/>
        </w:rPr>
        <w:t xml:space="preserve"> </w:t>
      </w:r>
      <w:bookmarkEnd w:id="1"/>
    </w:p>
    <w:p w14:paraId="2960A11F" w14:textId="77777777" w:rsidR="00EC2CAF" w:rsidRDefault="00EC2CAF" w:rsidP="00EC2CAF">
      <w:pPr>
        <w:tabs>
          <w:tab w:val="left" w:pos="7125"/>
        </w:tabs>
        <w:spacing w:after="12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pacing w:val="-6"/>
        </w:rPr>
        <w:tab/>
      </w:r>
      <w:r>
        <w:rPr>
          <w:rFonts w:ascii="Arial" w:hAnsi="Arial" w:cs="Arial"/>
          <w:b/>
          <w:sz w:val="20"/>
          <w:szCs w:val="20"/>
        </w:rPr>
        <w:t>Wykaz zrealizowanych zamówień,</w:t>
      </w:r>
      <w:r>
        <w:rPr>
          <w:rFonts w:ascii="Arial" w:hAnsi="Arial" w:cs="Arial"/>
          <w:bCs/>
          <w:sz w:val="20"/>
          <w:szCs w:val="20"/>
        </w:rPr>
        <w:t xml:space="preserve"> o których mowa w części V ust. 1 lit. c. Zaproszenia do złożenia oferty.</w:t>
      </w:r>
    </w:p>
    <w:tbl>
      <w:tblPr>
        <w:tblW w:w="10185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84"/>
        <w:gridCol w:w="1699"/>
        <w:gridCol w:w="1546"/>
        <w:gridCol w:w="1150"/>
        <w:gridCol w:w="1135"/>
        <w:gridCol w:w="2127"/>
        <w:gridCol w:w="1844"/>
      </w:tblGrid>
      <w:tr w:rsidR="00EC2CAF" w14:paraId="4A4F7B95" w14:textId="77777777" w:rsidTr="00855D86">
        <w:trPr>
          <w:trHeight w:val="578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11F74D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Lp.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494B64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Rodzaj i zakres zamówienia 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br/>
              <w:t>/należy wskazać/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DE366F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Wartość zamówienia brutto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br/>
              <w:t>/należy wskazać/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DB2AF2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Termin realizacji zamówienia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0B71F7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Miejsce wykonywania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1FC182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Odbiorca zamówienia</w:t>
            </w:r>
          </w:p>
        </w:tc>
      </w:tr>
      <w:tr w:rsidR="00EC2CAF" w14:paraId="626C8497" w14:textId="77777777" w:rsidTr="00855D86">
        <w:trPr>
          <w:trHeight w:val="437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4D76C" w14:textId="77777777" w:rsidR="00EC2CAF" w:rsidRDefault="00EC2CAF" w:rsidP="00855D86">
            <w:pPr>
              <w:rPr>
                <w:rFonts w:ascii="Arial" w:eastAsia="Times New Roman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93155" w14:textId="77777777" w:rsidR="00EC2CAF" w:rsidRDefault="00EC2CAF" w:rsidP="00855D86">
            <w:pPr>
              <w:rPr>
                <w:rFonts w:ascii="Arial" w:eastAsia="Times New Roman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687AF" w14:textId="77777777" w:rsidR="00EC2CAF" w:rsidRDefault="00EC2CAF" w:rsidP="00855D86">
            <w:pPr>
              <w:rPr>
                <w:rFonts w:ascii="Arial" w:eastAsia="Times New Roman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801D83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początek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F91BBB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koniec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9B990" w14:textId="77777777" w:rsidR="00EC2CAF" w:rsidRDefault="00EC2CAF" w:rsidP="00855D86">
            <w:pPr>
              <w:rPr>
                <w:rFonts w:ascii="Arial" w:eastAsia="Times New Roman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0A0FA" w14:textId="77777777" w:rsidR="00EC2CAF" w:rsidRDefault="00EC2CAF" w:rsidP="00855D86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C2CAF" w14:paraId="10A3A9DC" w14:textId="77777777" w:rsidTr="00855D86">
        <w:trPr>
          <w:trHeight w:val="171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2772BD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9AD5B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C36BB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C6007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CB9F1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644BE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7FFF8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</w:tr>
      <w:tr w:rsidR="00EC2CAF" w14:paraId="76F22F1A" w14:textId="77777777" w:rsidTr="00855D86">
        <w:trPr>
          <w:trHeight w:val="182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B80B73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  <w:t>2</w:t>
            </w:r>
          </w:p>
          <w:p w14:paraId="3C9C3343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  <w:p w14:paraId="4F676E2D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FA9036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7B359F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C4CB9C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C3F803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0E6ADA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25E5EB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</w:tr>
      <w:tr w:rsidR="00EC2CAF" w14:paraId="6995E07A" w14:textId="77777777" w:rsidTr="00855D86">
        <w:trPr>
          <w:trHeight w:val="1694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05E444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ED3B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3B2D2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FF994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69410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ACF80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7495B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35D19FE8" w14:textId="77777777" w:rsidR="00EC2CAF" w:rsidRDefault="00EC2CAF" w:rsidP="00EC2CAF">
      <w:pPr>
        <w:shd w:val="clear" w:color="auto" w:fill="FFFFFF"/>
        <w:tabs>
          <w:tab w:val="left" w:leader="dot" w:pos="2016"/>
        </w:tabs>
        <w:spacing w:before="120" w:after="120" w:line="100" w:lineRule="atLeast"/>
        <w:jc w:val="both"/>
        <w:rPr>
          <w:rFonts w:ascii="Arial" w:hAnsi="Arial" w:cs="Arial"/>
          <w:b/>
          <w:spacing w:val="-6"/>
          <w:sz w:val="20"/>
          <w:szCs w:val="20"/>
          <w:u w:val="single"/>
        </w:rPr>
      </w:pPr>
      <w:r>
        <w:rPr>
          <w:rFonts w:ascii="Arial" w:hAnsi="Arial" w:cs="Arial"/>
          <w:b/>
          <w:spacing w:val="-6"/>
          <w:sz w:val="20"/>
          <w:szCs w:val="20"/>
          <w:u w:val="single"/>
        </w:rPr>
        <w:t>Uwaga:</w:t>
      </w:r>
    </w:p>
    <w:p w14:paraId="45F05D39" w14:textId="77777777" w:rsidR="00EC2CAF" w:rsidRDefault="00EC2CAF" w:rsidP="00EC2CAF">
      <w:pPr>
        <w:numPr>
          <w:ilvl w:val="0"/>
          <w:numId w:val="1"/>
        </w:numPr>
        <w:shd w:val="clear" w:color="auto" w:fill="FFFFFF"/>
        <w:suppressAutoHyphens/>
        <w:spacing w:before="120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Do wykazu należy dołączyć dokumenty potwierdzające,</w:t>
      </w:r>
      <w:r>
        <w:rPr>
          <w:rFonts w:ascii="Arial" w:hAnsi="Arial" w:cs="Arial"/>
          <w:bCs/>
          <w:sz w:val="20"/>
          <w:szCs w:val="20"/>
        </w:rPr>
        <w:t xml:space="preserve"> iż w/w zamówienia zostały (lub są w przypadku zleceń ciągłych) w ocenie ich zleceniodawców wykonane (wykonywane) prawidłowo i w terminie ukończone (realizowane) (np. referencje, kopia protokołu odbioru przedmiotu zamówienia lub kopia faktury),</w:t>
      </w:r>
    </w:p>
    <w:p w14:paraId="31353AA9" w14:textId="77777777" w:rsidR="00EC2CAF" w:rsidRDefault="00EC2CAF" w:rsidP="00EC2CAF">
      <w:pPr>
        <w:pStyle w:val="Akapitzlist1"/>
        <w:numPr>
          <w:ilvl w:val="0"/>
          <w:numId w:val="1"/>
        </w:numPr>
        <w:shd w:val="clear" w:color="auto" w:fill="FFFFFF"/>
        <w:spacing w:before="120" w:after="120" w:line="240" w:lineRule="auto"/>
        <w:ind w:left="426" w:right="-1"/>
        <w:jc w:val="both"/>
        <w:rPr>
          <w:rFonts w:ascii="Arial" w:hAnsi="Arial" w:cs="Arial"/>
          <w:bCs/>
          <w:kern w:val="0"/>
          <w:lang w:eastAsia="en-US"/>
        </w:rPr>
      </w:pPr>
      <w:r>
        <w:rPr>
          <w:rFonts w:ascii="Arial" w:hAnsi="Arial" w:cs="Arial"/>
          <w:bCs/>
          <w:kern w:val="0"/>
          <w:sz w:val="20"/>
          <w:szCs w:val="20"/>
          <w:lang w:eastAsia="en-US"/>
        </w:rPr>
        <w:t>W przypadku wykazania doświadczenia innych podmiotów należy dołączyć pisemne zobowiązanie tych podmiotów do oddania Wykonawcy do dyspozycji niezbędnych zasobów na okres korzystania z nich przy wykonywaniu zamówienia</w:t>
      </w:r>
      <w:r>
        <w:rPr>
          <w:rFonts w:ascii="Arial" w:hAnsi="Arial" w:cs="Arial"/>
          <w:bCs/>
          <w:kern w:val="0"/>
          <w:lang w:eastAsia="en-US"/>
        </w:rPr>
        <w:t xml:space="preserve">.   </w:t>
      </w:r>
    </w:p>
    <w:p w14:paraId="62182EE6" w14:textId="77777777" w:rsidR="00EC2CAF" w:rsidRDefault="00EC2CAF" w:rsidP="00EC2CAF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</w:t>
      </w:r>
    </w:p>
    <w:p w14:paraId="54CC0EA9" w14:textId="77777777" w:rsidR="00EC2CAF" w:rsidRDefault="00EC2CAF" w:rsidP="00EC2CAF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</w:t>
      </w:r>
    </w:p>
    <w:p w14:paraId="335B52D2" w14:textId="77777777" w:rsidR="00EC2CAF" w:rsidRDefault="00EC2CAF" w:rsidP="00EC2CAF">
      <w:pPr>
        <w:jc w:val="right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</w:rPr>
        <w:t>…………………</w:t>
      </w:r>
      <w:r>
        <w:rPr>
          <w:rFonts w:ascii="Arial" w:hAnsi="Arial" w:cs="Arial"/>
          <w:bCs/>
          <w:iCs/>
        </w:rPr>
        <w:t>……….………………………………………...……………………………….……………</w:t>
      </w:r>
    </w:p>
    <w:p w14:paraId="258CA30E" w14:textId="3DFC4D6F" w:rsidR="00575987" w:rsidRPr="0073094C" w:rsidRDefault="00EC2CAF" w:rsidP="00EC2CAF">
      <w:pPr>
        <w:spacing w:line="100" w:lineRule="atLeast"/>
        <w:ind w:left="1843"/>
        <w:jc w:val="right"/>
        <w:rPr>
          <w:rFonts w:ascii="Verdana" w:hAnsi="Verdana"/>
        </w:rPr>
      </w:pPr>
      <w:r>
        <w:rPr>
          <w:rFonts w:ascii="Arial" w:hAnsi="Arial" w:cs="Arial"/>
          <w:bCs/>
          <w:i/>
          <w:iCs/>
          <w:sz w:val="18"/>
          <w:szCs w:val="18"/>
        </w:rPr>
        <w:t>czytelny podpis Wykonawcy lub posiadającego pełnomocnictwo przedstawiciela/i Wykonawcy</w:t>
      </w:r>
      <w:bookmarkEnd w:id="0"/>
    </w:p>
    <w:sectPr w:rsidR="00575987" w:rsidRPr="0073094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946A" w14:textId="77777777" w:rsidR="00655AF9" w:rsidRDefault="00655AF9" w:rsidP="00286320">
      <w:r>
        <w:separator/>
      </w:r>
    </w:p>
  </w:endnote>
  <w:endnote w:type="continuationSeparator" w:id="0">
    <w:p w14:paraId="0F0F0119" w14:textId="77777777" w:rsidR="00655AF9" w:rsidRDefault="00655AF9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B01A" w14:textId="77777777" w:rsidR="00655AF9" w:rsidRDefault="00655AF9" w:rsidP="00286320">
      <w:r>
        <w:separator/>
      </w:r>
    </w:p>
  </w:footnote>
  <w:footnote w:type="continuationSeparator" w:id="0">
    <w:p w14:paraId="5D0E3B36" w14:textId="77777777" w:rsidR="00655AF9" w:rsidRDefault="00655AF9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70279"/>
    <w:multiLevelType w:val="multilevel"/>
    <w:tmpl w:val="FAAC2D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278220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D7EEF"/>
    <w:rsid w:val="002125E1"/>
    <w:rsid w:val="002371E2"/>
    <w:rsid w:val="00242AC4"/>
    <w:rsid w:val="00265469"/>
    <w:rsid w:val="002716C7"/>
    <w:rsid w:val="00276103"/>
    <w:rsid w:val="00286320"/>
    <w:rsid w:val="003324C0"/>
    <w:rsid w:val="003411DE"/>
    <w:rsid w:val="003559EB"/>
    <w:rsid w:val="003A42C7"/>
    <w:rsid w:val="003B11F6"/>
    <w:rsid w:val="003D1F4D"/>
    <w:rsid w:val="003D63C0"/>
    <w:rsid w:val="003F162E"/>
    <w:rsid w:val="003F781C"/>
    <w:rsid w:val="00462231"/>
    <w:rsid w:val="00486905"/>
    <w:rsid w:val="004A738A"/>
    <w:rsid w:val="004D022C"/>
    <w:rsid w:val="00533BD9"/>
    <w:rsid w:val="00540B8A"/>
    <w:rsid w:val="00575987"/>
    <w:rsid w:val="005E60F2"/>
    <w:rsid w:val="00636346"/>
    <w:rsid w:val="00646EA1"/>
    <w:rsid w:val="00655AF9"/>
    <w:rsid w:val="006D4581"/>
    <w:rsid w:val="00715EEC"/>
    <w:rsid w:val="0073094C"/>
    <w:rsid w:val="00737EF0"/>
    <w:rsid w:val="00761A9D"/>
    <w:rsid w:val="007E6BAA"/>
    <w:rsid w:val="007F5217"/>
    <w:rsid w:val="00833851"/>
    <w:rsid w:val="00876900"/>
    <w:rsid w:val="0088028B"/>
    <w:rsid w:val="00884B13"/>
    <w:rsid w:val="008B6AF0"/>
    <w:rsid w:val="008D0BDC"/>
    <w:rsid w:val="008E65AB"/>
    <w:rsid w:val="008F1F31"/>
    <w:rsid w:val="00946D2C"/>
    <w:rsid w:val="00AB08F4"/>
    <w:rsid w:val="00AC5C24"/>
    <w:rsid w:val="00AF1673"/>
    <w:rsid w:val="00B11635"/>
    <w:rsid w:val="00B30611"/>
    <w:rsid w:val="00B84F9A"/>
    <w:rsid w:val="00BB788F"/>
    <w:rsid w:val="00BC1EE1"/>
    <w:rsid w:val="00C337AD"/>
    <w:rsid w:val="00C706A6"/>
    <w:rsid w:val="00D96ABA"/>
    <w:rsid w:val="00DF4369"/>
    <w:rsid w:val="00E11B0C"/>
    <w:rsid w:val="00E5367F"/>
    <w:rsid w:val="00E612EE"/>
    <w:rsid w:val="00EB586A"/>
    <w:rsid w:val="00EC2CAF"/>
    <w:rsid w:val="00EE2A29"/>
    <w:rsid w:val="00EE4931"/>
    <w:rsid w:val="00F004A7"/>
    <w:rsid w:val="00F469F8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customStyle="1" w:styleId="Akapitzlist1">
    <w:name w:val="Akapit z listą1"/>
    <w:basedOn w:val="Normalny"/>
    <w:rsid w:val="00EC2CAF"/>
    <w:pPr>
      <w:suppressAutoHyphens/>
      <w:spacing w:after="200" w:line="276" w:lineRule="auto"/>
      <w:ind w:left="720"/>
      <w:contextualSpacing/>
    </w:pPr>
    <w:rPr>
      <w:rFonts w:eastAsia="Times New Roman" w:cs="Times New Roman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Artur Żywuszko</cp:lastModifiedBy>
  <cp:revision>6</cp:revision>
  <cp:lastPrinted>2020-08-26T09:29:00Z</cp:lastPrinted>
  <dcterms:created xsi:type="dcterms:W3CDTF">2021-10-07T10:39:00Z</dcterms:created>
  <dcterms:modified xsi:type="dcterms:W3CDTF">2023-04-24T11:08:00Z</dcterms:modified>
</cp:coreProperties>
</file>