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7AA8" w14:textId="1E49B471" w:rsidR="0099023B" w:rsidRPr="002C3E92" w:rsidRDefault="002C3E92" w:rsidP="002C3E92">
      <w:pPr>
        <w:rPr>
          <w:rFonts w:asciiTheme="minorHAnsi" w:hAnsiTheme="minorHAnsi" w:cstheme="minorHAnsi"/>
          <w:bCs/>
          <w:u w:val="single"/>
        </w:rPr>
      </w:pPr>
      <w:r w:rsidRPr="002C3E92">
        <w:rPr>
          <w:rFonts w:asciiTheme="minorHAnsi" w:hAnsiTheme="minorHAnsi" w:cstheme="minorHAnsi"/>
          <w:bCs/>
          <w:u w:val="single"/>
        </w:rPr>
        <w:t>Załącznik nr 1 do uchwały Rady Nadzorczej PSSE Sp. z o.o. nr 90/2024</w:t>
      </w:r>
    </w:p>
    <w:p w14:paraId="59823167" w14:textId="77777777" w:rsidR="002C3E92" w:rsidRDefault="002C3E92" w:rsidP="002C3E92">
      <w:pPr>
        <w:rPr>
          <w:rFonts w:asciiTheme="minorHAnsi" w:hAnsiTheme="minorHAnsi" w:cstheme="minorHAnsi"/>
          <w:b/>
          <w:u w:val="single"/>
        </w:rPr>
      </w:pPr>
    </w:p>
    <w:p w14:paraId="1D0E62D7" w14:textId="77777777" w:rsidR="002C3E92" w:rsidRPr="0099023B" w:rsidRDefault="002C3E92" w:rsidP="002C3E92">
      <w:pPr>
        <w:rPr>
          <w:rFonts w:asciiTheme="minorHAnsi" w:hAnsiTheme="minorHAnsi" w:cstheme="minorHAnsi"/>
          <w:b/>
          <w:u w:val="single"/>
        </w:rPr>
      </w:pPr>
    </w:p>
    <w:p w14:paraId="03588D35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Rada Nadzorcza spółki</w:t>
      </w:r>
    </w:p>
    <w:p w14:paraId="772DCCCB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Pomorska Specjalna Strefa Ekonomiczna sp. z o.o.</w:t>
      </w:r>
    </w:p>
    <w:p w14:paraId="33167DD6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80-172 Gdańsk, ul. Trzy Lipy 3</w:t>
      </w:r>
    </w:p>
    <w:p w14:paraId="00E6386A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ZAPRASZA UPRAWNIONE PODMIOTY DO SKŁADANIA OFERT</w:t>
      </w:r>
    </w:p>
    <w:p w14:paraId="1B0EDA6E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NA AUDYT DZIAŁAŃ SPÓŁKI W LATACH 2022, 2023, A TAKŻE PIERWSZEJ POŁOWIE 2024 ROKU</w:t>
      </w:r>
    </w:p>
    <w:p w14:paraId="23DE6FFA" w14:textId="77777777" w:rsidR="0099023B" w:rsidRDefault="0099023B" w:rsidP="0099023B">
      <w:pPr>
        <w:jc w:val="center"/>
        <w:rPr>
          <w:rFonts w:asciiTheme="minorHAnsi" w:hAnsiTheme="minorHAnsi" w:cstheme="minorHAnsi"/>
        </w:rPr>
      </w:pPr>
    </w:p>
    <w:p w14:paraId="4EC54383" w14:textId="77777777" w:rsidR="007B2AA3" w:rsidRDefault="007B2AA3" w:rsidP="0099023B">
      <w:pPr>
        <w:jc w:val="center"/>
        <w:rPr>
          <w:rFonts w:asciiTheme="minorHAnsi" w:hAnsiTheme="minorHAnsi" w:cstheme="minorHAnsi"/>
        </w:rPr>
      </w:pPr>
    </w:p>
    <w:p w14:paraId="410E916D" w14:textId="77777777" w:rsidR="007B2AA3" w:rsidRDefault="007B2AA3" w:rsidP="0099023B">
      <w:pPr>
        <w:jc w:val="center"/>
        <w:rPr>
          <w:rFonts w:asciiTheme="minorHAnsi" w:hAnsiTheme="minorHAnsi" w:cstheme="minorHAnsi"/>
        </w:rPr>
      </w:pPr>
    </w:p>
    <w:p w14:paraId="4D375CF2" w14:textId="77777777" w:rsidR="007B2AA3" w:rsidRDefault="007B2AA3" w:rsidP="0099023B">
      <w:pPr>
        <w:jc w:val="center"/>
        <w:rPr>
          <w:rFonts w:asciiTheme="minorHAnsi" w:hAnsiTheme="minorHAnsi" w:cstheme="minorHAnsi"/>
        </w:rPr>
      </w:pPr>
    </w:p>
    <w:p w14:paraId="69CC619E" w14:textId="77777777" w:rsidR="007B2AA3" w:rsidRDefault="007B2AA3" w:rsidP="0099023B">
      <w:pPr>
        <w:jc w:val="center"/>
        <w:rPr>
          <w:rFonts w:asciiTheme="minorHAnsi" w:hAnsiTheme="minorHAnsi" w:cstheme="minorHAnsi"/>
        </w:rPr>
      </w:pPr>
    </w:p>
    <w:p w14:paraId="3D598632" w14:textId="77777777" w:rsidR="007B2AA3" w:rsidRPr="0099023B" w:rsidRDefault="007B2AA3" w:rsidP="0099023B">
      <w:pPr>
        <w:jc w:val="center"/>
        <w:rPr>
          <w:rFonts w:asciiTheme="minorHAnsi" w:hAnsiTheme="minorHAnsi" w:cstheme="minorHAnsi"/>
        </w:rPr>
      </w:pPr>
    </w:p>
    <w:p w14:paraId="277A89C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Firma Zamawiającego: </w:t>
      </w:r>
    </w:p>
    <w:p w14:paraId="230438C0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7401E857" w14:textId="79983AEB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sp. z o.o. z siedzibą w Gdańsku (adres: 80-172 Gdańsk, ul. Trzy Lipy 3), wpisana do rejestru przedsiębiorców krajowego rejestru sądowego prowadzonego przez Sąd Rejonowy Gdańsk-Północ w Gdańsku, VII Wydział Gospodarczy KRS pod nr KRS 0000033744, NIP 5880019192, kapitał zakładowy 286.603.000,00 PLN.</w:t>
      </w:r>
    </w:p>
    <w:p w14:paraId="083B37D9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2DA40CB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69F49817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77B9D38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Przedmiot zamówienia: </w:t>
      </w:r>
    </w:p>
    <w:p w14:paraId="0C4B58A5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4194699D" w14:textId="02CBABF9" w:rsidR="0099023B" w:rsidRPr="0099023B" w:rsidRDefault="0099023B" w:rsidP="0099023B">
      <w:pPr>
        <w:pStyle w:val="Akapitzlist"/>
        <w:tabs>
          <w:tab w:val="left" w:pos="5670"/>
        </w:tabs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Przeprowadzenie audytu działań Pomorskiej Specjalnej Strefy Ekonomicznej Sp. z o.o. podejmowanych w latach 2022-2023, a także w pierwszej połowie 2024 r. oraz sporządzenie pisemnego sprawozdania</w:t>
      </w:r>
      <w:r w:rsidR="007A0BD8">
        <w:rPr>
          <w:rFonts w:asciiTheme="minorHAnsi" w:hAnsiTheme="minorHAnsi" w:cstheme="minorHAnsi"/>
        </w:rPr>
        <w:br/>
      </w:r>
      <w:r w:rsidRPr="0099023B">
        <w:rPr>
          <w:rFonts w:asciiTheme="minorHAnsi" w:hAnsiTheme="minorHAnsi" w:cstheme="minorHAnsi"/>
        </w:rPr>
        <w:t>z badania zgodnie z opisem przedmiotu zamówienia stanowiącym załącznik nr 1.</w:t>
      </w:r>
    </w:p>
    <w:p w14:paraId="75A4844C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Obowiązujący harmonogram spotkań: </w:t>
      </w:r>
    </w:p>
    <w:p w14:paraId="437456C3" w14:textId="77777777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Spotkanie wstępne u klienta, rozpoczynające audyt w celu omówienia najważniejszych kwestii/obszarów badania.</w:t>
      </w:r>
    </w:p>
    <w:p w14:paraId="61315A1E" w14:textId="42711C9D" w:rsid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 xml:space="preserve">Spotkanie z </w:t>
      </w:r>
      <w:r w:rsidR="001D33DA">
        <w:rPr>
          <w:rFonts w:asciiTheme="minorHAnsi" w:eastAsia="Times New Roman" w:hAnsiTheme="minorHAnsi" w:cstheme="minorHAnsi"/>
        </w:rPr>
        <w:t>przedstawicielami Spółki przedstawiając</w:t>
      </w:r>
      <w:r w:rsidR="001121F3">
        <w:rPr>
          <w:rFonts w:asciiTheme="minorHAnsi" w:eastAsia="Times New Roman" w:hAnsiTheme="minorHAnsi" w:cstheme="minorHAnsi"/>
        </w:rPr>
        <w:t>e wstępne</w:t>
      </w:r>
      <w:r w:rsidR="001D33DA">
        <w:rPr>
          <w:rFonts w:asciiTheme="minorHAnsi" w:eastAsia="Times New Roman" w:hAnsiTheme="minorHAnsi" w:cstheme="minorHAnsi"/>
        </w:rPr>
        <w:t xml:space="preserve"> ustalenia </w:t>
      </w:r>
      <w:r w:rsidRPr="0099023B">
        <w:rPr>
          <w:rFonts w:asciiTheme="minorHAnsi" w:eastAsia="Times New Roman" w:hAnsiTheme="minorHAnsi" w:cstheme="minorHAnsi"/>
        </w:rPr>
        <w:t>audytu.</w:t>
      </w:r>
    </w:p>
    <w:p w14:paraId="32DC7958" w14:textId="7778184B" w:rsidR="001D33DA" w:rsidRDefault="001121F3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Ustosunkowanie się Spółki do wstępnych ustaleń audytu.</w:t>
      </w:r>
    </w:p>
    <w:p w14:paraId="6B4AAB1B" w14:textId="6EE6CE5D" w:rsidR="001121F3" w:rsidRPr="0099023B" w:rsidRDefault="007E69BC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Wnioski końcowe audytu.</w:t>
      </w:r>
    </w:p>
    <w:p w14:paraId="3D5B2497" w14:textId="55C4137B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Uczestnictwo w posiedzeniu Rady Nadzorczej spółki</w:t>
      </w:r>
      <w:r w:rsidR="007E69BC">
        <w:rPr>
          <w:rFonts w:asciiTheme="minorHAnsi" w:eastAsia="Times New Roman" w:hAnsiTheme="minorHAnsi" w:cstheme="minorHAnsi"/>
        </w:rPr>
        <w:t xml:space="preserve"> celem przedstawienia wniosków końcowych z audytu</w:t>
      </w:r>
      <w:r w:rsidRPr="0099023B">
        <w:rPr>
          <w:rFonts w:asciiTheme="minorHAnsi" w:eastAsia="Times New Roman" w:hAnsiTheme="minorHAnsi" w:cstheme="minorHAnsi"/>
        </w:rPr>
        <w:t>.</w:t>
      </w:r>
    </w:p>
    <w:p w14:paraId="6C9779B6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</w:p>
    <w:p w14:paraId="0A25388D" w14:textId="77777777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Uwagi końcowe: audyt może być przeprowadzony w trybie hybrydowym. Wymienione powyżej spotkania powinny odbyć się w oparciu o osobiste stawiennictwo.</w:t>
      </w:r>
    </w:p>
    <w:p w14:paraId="35E21C0B" w14:textId="498C31FD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 ofercie należy uwzględnić wszelkie koszty niezbędne do realizacji zamówienia, w tym koszty podróży</w:t>
      </w:r>
      <w:r w:rsidR="00562475">
        <w:rPr>
          <w:rFonts w:asciiTheme="minorHAnsi" w:hAnsiTheme="minorHAnsi" w:cstheme="minorHAnsi"/>
        </w:rPr>
        <w:br/>
      </w:r>
      <w:r w:rsidRPr="0099023B">
        <w:rPr>
          <w:rFonts w:asciiTheme="minorHAnsi" w:hAnsiTheme="minorHAnsi" w:cstheme="minorHAnsi"/>
        </w:rPr>
        <w:t xml:space="preserve">i delegacji personelu do siedziby Zamawiającego w wymiarze niezbędnym do prawidłowego wykonania umowy.  </w:t>
      </w:r>
    </w:p>
    <w:p w14:paraId="3E5AB07B" w14:textId="77777777" w:rsid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329C92D7" w14:textId="77777777" w:rsidR="007B2AA3" w:rsidRPr="0099023B" w:rsidRDefault="007B2AA3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38313A6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Termin i miejsce składania ofert: </w:t>
      </w:r>
    </w:p>
    <w:p w14:paraId="539A1B1E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5A0F335A" w14:textId="1CDEFEA5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Pisemne oferty w zapieczętowanej kopercie z napisem </w:t>
      </w:r>
      <w:r w:rsidRPr="005553C5">
        <w:rPr>
          <w:rFonts w:asciiTheme="minorHAnsi" w:hAnsiTheme="minorHAnsi" w:cstheme="minorHAnsi"/>
          <w:b/>
          <w:bCs/>
        </w:rPr>
        <w:t>„Oferta na audyt działań Pomorskiej Specjalnej Strefy Ekonomicznej sp. z o.o. w latach 2022,2023, a także w pierwszej połowie 2024 r.”</w:t>
      </w:r>
      <w:r w:rsidRPr="0099023B">
        <w:rPr>
          <w:rFonts w:asciiTheme="minorHAnsi" w:hAnsiTheme="minorHAnsi" w:cstheme="minorHAnsi"/>
        </w:rPr>
        <w:t xml:space="preserve"> należy składać pod adresem: </w:t>
      </w:r>
      <w:r w:rsidRPr="00E137A9">
        <w:rPr>
          <w:rFonts w:asciiTheme="minorHAnsi" w:hAnsiTheme="minorHAnsi" w:cstheme="minorHAnsi"/>
          <w:b/>
          <w:bCs/>
        </w:rPr>
        <w:t>Rada Nadzorcza PSSE sp. z o.o., ul. Trzy Lipy 3, Budynek B, IV p., 80-172 Gdańsk</w:t>
      </w:r>
      <w:r w:rsidRPr="0099023B">
        <w:rPr>
          <w:rFonts w:asciiTheme="minorHAnsi" w:hAnsiTheme="minorHAnsi" w:cstheme="minorHAnsi"/>
        </w:rPr>
        <w:t>, w terminie</w:t>
      </w:r>
      <w:r w:rsidR="00E9696A">
        <w:rPr>
          <w:rFonts w:asciiTheme="minorHAnsi" w:hAnsiTheme="minorHAnsi" w:cstheme="minorHAnsi"/>
        </w:rPr>
        <w:br/>
      </w:r>
      <w:r w:rsidRPr="00E137A9">
        <w:rPr>
          <w:rFonts w:asciiTheme="minorHAnsi" w:hAnsiTheme="minorHAnsi" w:cstheme="minorHAnsi"/>
          <w:b/>
          <w:bCs/>
        </w:rPr>
        <w:t>do dnia</w:t>
      </w:r>
      <w:r w:rsidRPr="0099023B">
        <w:rPr>
          <w:rFonts w:asciiTheme="minorHAnsi" w:hAnsiTheme="minorHAnsi" w:cstheme="minorHAnsi"/>
        </w:rPr>
        <w:t xml:space="preserve"> </w:t>
      </w:r>
      <w:r w:rsidR="00E137A9">
        <w:rPr>
          <w:rFonts w:asciiTheme="minorHAnsi" w:hAnsiTheme="minorHAnsi" w:cstheme="minorHAnsi"/>
          <w:b/>
          <w:bCs/>
        </w:rPr>
        <w:t>9.08.2024 r., do godz. 1</w:t>
      </w:r>
      <w:r w:rsidR="005E68B7">
        <w:rPr>
          <w:rFonts w:asciiTheme="minorHAnsi" w:hAnsiTheme="minorHAnsi" w:cstheme="minorHAnsi"/>
          <w:b/>
          <w:bCs/>
        </w:rPr>
        <w:t>0</w:t>
      </w:r>
      <w:r w:rsidR="00E137A9">
        <w:rPr>
          <w:rFonts w:asciiTheme="minorHAnsi" w:hAnsiTheme="minorHAnsi" w:cstheme="minorHAnsi"/>
          <w:b/>
          <w:bCs/>
        </w:rPr>
        <w:t xml:space="preserve">:00. </w:t>
      </w:r>
      <w:r w:rsidRPr="00E137A9">
        <w:rPr>
          <w:rFonts w:asciiTheme="minorHAnsi" w:hAnsiTheme="minorHAnsi" w:cstheme="minorHAnsi"/>
        </w:rPr>
        <w:t>Oferty złożone po upływie ww. terminu nie podlegają rozpatrzeniu.</w:t>
      </w:r>
      <w:r w:rsidRPr="0099023B">
        <w:rPr>
          <w:rFonts w:asciiTheme="minorHAnsi" w:hAnsiTheme="minorHAnsi" w:cstheme="minorHAnsi"/>
          <w:u w:val="single"/>
        </w:rPr>
        <w:t xml:space="preserve"> </w:t>
      </w:r>
    </w:p>
    <w:p w14:paraId="1431DB4A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57B66652" w14:textId="5272B4FE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Za termin złożenia oferty uważa się datę i godzinę wpływu oferty na adres: Rada Nadzorcza PSSE sp. z o.o., ul. Trzy Lipy 3, Budynek B, IV p., 80-172 Gdańsk</w:t>
      </w:r>
      <w:r w:rsidR="00A52D1C">
        <w:rPr>
          <w:rFonts w:asciiTheme="minorHAnsi" w:hAnsiTheme="minorHAnsi" w:cstheme="minorHAnsi"/>
        </w:rPr>
        <w:t>.</w:t>
      </w:r>
    </w:p>
    <w:p w14:paraId="51333131" w14:textId="77777777" w:rsidR="0099023B" w:rsidRPr="00A52D1C" w:rsidRDefault="0099023B" w:rsidP="00A52D1C">
      <w:pPr>
        <w:jc w:val="both"/>
        <w:rPr>
          <w:rFonts w:asciiTheme="minorHAnsi" w:hAnsiTheme="minorHAnsi" w:cstheme="minorHAnsi"/>
        </w:rPr>
      </w:pPr>
    </w:p>
    <w:p w14:paraId="33F30D7A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Warunki oferty:</w:t>
      </w:r>
    </w:p>
    <w:p w14:paraId="0E58D1A6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06F75FF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Oferta powinna zawierać w szczególności:</w:t>
      </w:r>
    </w:p>
    <w:p w14:paraId="4F0E5CF3" w14:textId="77777777" w:rsidR="0099023B" w:rsidRPr="0099023B" w:rsidRDefault="0099023B" w:rsidP="0099023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informacje o oferencie, tj.:</w:t>
      </w:r>
    </w:p>
    <w:p w14:paraId="7510C1A6" w14:textId="7E02965C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forma prowadzonej działalności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  <w:r w:rsidRPr="00295EF0">
        <w:rPr>
          <w:rFonts w:asciiTheme="minorHAnsi" w:hAnsiTheme="minorHAnsi" w:cstheme="minorHAnsi"/>
          <w:b/>
          <w:bCs/>
        </w:rPr>
        <w:t>do oferty należy załączyć aktualny odpis z właściwego rejestru</w:t>
      </w:r>
      <w:r w:rsidR="00540ACF">
        <w:rPr>
          <w:rFonts w:asciiTheme="minorHAnsi" w:hAnsiTheme="minorHAnsi" w:cstheme="minorHAnsi"/>
          <w:b/>
          <w:bCs/>
        </w:rPr>
        <w:br/>
      </w:r>
      <w:r w:rsidR="00005D67">
        <w:rPr>
          <w:rFonts w:asciiTheme="minorHAnsi" w:hAnsiTheme="minorHAnsi" w:cstheme="minorHAnsi"/>
          <w:b/>
          <w:bCs/>
        </w:rPr>
        <w:t>lub ewidencji</w:t>
      </w:r>
      <w:r w:rsidRPr="00295EF0">
        <w:rPr>
          <w:rFonts w:asciiTheme="minorHAnsi" w:hAnsiTheme="minorHAnsi" w:cstheme="minorHAnsi"/>
          <w:b/>
          <w:bCs/>
        </w:rPr>
        <w:t>, wystawiony nie wcześniej niż 3 miesiące przed upływem terminu składania ofert;</w:t>
      </w:r>
    </w:p>
    <w:p w14:paraId="1EE1EDC6" w14:textId="262DA55B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informacje o doświadczeniu oferenta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</w:p>
    <w:p w14:paraId="5C6B9121" w14:textId="2D6C0D89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  <w:bookmarkStart w:id="0" w:name="_Hlk17300473"/>
      <w:r w:rsidRPr="0099023B">
        <w:rPr>
          <w:rFonts w:asciiTheme="minorHAnsi" w:hAnsiTheme="minorHAnsi" w:cstheme="minorHAnsi"/>
        </w:rPr>
        <w:t xml:space="preserve">Zamawiający uzna warunek za spełniony jeżeli Wykonawca wykaże, że w okresie ostatnich 5 lat przed upływem terminu składania ofert, a jeżeli okres prowadzenia działalności jest krótszy - w tym okresie wykonał należycie, co najmniej, </w:t>
      </w:r>
      <w:r w:rsidR="00BE312E" w:rsidRPr="00680212">
        <w:rPr>
          <w:rFonts w:asciiTheme="minorHAnsi" w:hAnsiTheme="minorHAnsi" w:cstheme="minorHAnsi"/>
        </w:rPr>
        <w:t xml:space="preserve">2 </w:t>
      </w:r>
      <w:r w:rsidRPr="00680212">
        <w:rPr>
          <w:rFonts w:asciiTheme="minorHAnsi" w:hAnsiTheme="minorHAnsi" w:cstheme="minorHAnsi"/>
        </w:rPr>
        <w:t>usług</w:t>
      </w:r>
      <w:r w:rsidR="00B05ED3" w:rsidRPr="00680212">
        <w:rPr>
          <w:rFonts w:asciiTheme="minorHAnsi" w:hAnsiTheme="minorHAnsi" w:cstheme="minorHAnsi"/>
        </w:rPr>
        <w:t>i</w:t>
      </w:r>
      <w:r w:rsidRPr="00680212">
        <w:rPr>
          <w:rFonts w:asciiTheme="minorHAnsi" w:hAnsiTheme="minorHAnsi" w:cstheme="minorHAnsi"/>
        </w:rPr>
        <w:t xml:space="preserve"> </w:t>
      </w:r>
      <w:r w:rsidR="00B07ED2" w:rsidRPr="00680212">
        <w:rPr>
          <w:rFonts w:asciiTheme="minorHAnsi" w:hAnsiTheme="minorHAnsi" w:cstheme="minorHAnsi"/>
        </w:rPr>
        <w:t>polegając</w:t>
      </w:r>
      <w:r w:rsidR="00B05ED3" w:rsidRPr="00680212">
        <w:rPr>
          <w:rFonts w:asciiTheme="minorHAnsi" w:hAnsiTheme="minorHAnsi" w:cstheme="minorHAnsi"/>
        </w:rPr>
        <w:t>e</w:t>
      </w:r>
      <w:r w:rsidR="00B07ED2" w:rsidRPr="00680212">
        <w:rPr>
          <w:rFonts w:asciiTheme="minorHAnsi" w:hAnsiTheme="minorHAnsi" w:cstheme="minorHAnsi"/>
        </w:rPr>
        <w:t xml:space="preserve"> na przeprowadzeniu audytu w </w:t>
      </w:r>
      <w:r w:rsidR="00131750" w:rsidRPr="00680212">
        <w:rPr>
          <w:rFonts w:asciiTheme="minorHAnsi" w:hAnsiTheme="minorHAnsi" w:cstheme="minorHAnsi"/>
        </w:rPr>
        <w:t>zakresie wskazanym w załączniku nr 1</w:t>
      </w:r>
      <w:r w:rsidR="008F51DE">
        <w:rPr>
          <w:rFonts w:asciiTheme="minorHAnsi" w:hAnsiTheme="minorHAnsi" w:cstheme="minorHAnsi"/>
        </w:rPr>
        <w:t>.</w:t>
      </w:r>
      <w:r w:rsidR="00F91A69">
        <w:rPr>
          <w:rFonts w:asciiTheme="minorHAnsi" w:hAnsiTheme="minorHAnsi" w:cstheme="minorHAnsi"/>
        </w:rPr>
        <w:t xml:space="preserve"> </w:t>
      </w:r>
      <w:r w:rsidR="00F91A69" w:rsidRPr="00F91A69">
        <w:rPr>
          <w:rFonts w:asciiTheme="minorHAnsi" w:hAnsiTheme="minorHAnsi" w:cstheme="minorHAnsi"/>
          <w:b/>
          <w:bCs/>
        </w:rPr>
        <w:t>Na pot</w:t>
      </w:r>
      <w:r w:rsidR="00F91A69">
        <w:rPr>
          <w:rFonts w:asciiTheme="minorHAnsi" w:hAnsiTheme="minorHAnsi" w:cstheme="minorHAnsi"/>
          <w:b/>
          <w:bCs/>
        </w:rPr>
        <w:t xml:space="preserve">wierdzenie </w:t>
      </w:r>
      <w:r w:rsidR="006F7950">
        <w:rPr>
          <w:rFonts w:asciiTheme="minorHAnsi" w:hAnsiTheme="minorHAnsi" w:cstheme="minorHAnsi"/>
          <w:b/>
          <w:bCs/>
        </w:rPr>
        <w:t>należy wraz z ofertą złożyć dowody potwierdzające należyte wykonanie przedmiotowych usług (np. referencje lub protokół odbioru).</w:t>
      </w:r>
    </w:p>
    <w:bookmarkEnd w:id="0"/>
    <w:p w14:paraId="42775E73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7390057A" w14:textId="77777777" w:rsidR="004E2ED7" w:rsidRDefault="0099023B" w:rsidP="000E06A4">
      <w:pPr>
        <w:pStyle w:val="Akapitzlist"/>
        <w:numPr>
          <w:ilvl w:val="0"/>
          <w:numId w:val="14"/>
        </w:num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4E2ED7">
        <w:rPr>
          <w:rFonts w:asciiTheme="minorHAnsi" w:hAnsiTheme="minorHAnsi" w:cstheme="minorHAnsi"/>
        </w:rPr>
        <w:t>łączną cenę netto i brutto oferty w złotych</w:t>
      </w:r>
      <w:r w:rsidR="004E2ED7">
        <w:rPr>
          <w:rFonts w:asciiTheme="minorHAnsi" w:hAnsiTheme="minorHAnsi" w:cstheme="minorHAnsi"/>
        </w:rPr>
        <w:t>.</w:t>
      </w:r>
    </w:p>
    <w:p w14:paraId="5DD9135F" w14:textId="5D3C7637" w:rsidR="0099023B" w:rsidRPr="004E2ED7" w:rsidRDefault="004E2ED7" w:rsidP="004E2ED7">
      <w:pPr>
        <w:pStyle w:val="Akapitzlist"/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4E2ED7">
        <w:rPr>
          <w:rFonts w:asciiTheme="minorHAnsi" w:hAnsiTheme="minorHAnsi" w:cstheme="minorHAnsi"/>
        </w:rPr>
        <w:t xml:space="preserve"> </w:t>
      </w:r>
    </w:p>
    <w:p w14:paraId="6BC90C7C" w14:textId="4DC151F3" w:rsidR="0099023B" w:rsidRPr="00A0295C" w:rsidRDefault="0099023B" w:rsidP="0099023B">
      <w:pPr>
        <w:pStyle w:val="Akapitzlist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A0295C">
        <w:rPr>
          <w:rFonts w:asciiTheme="minorHAnsi" w:hAnsiTheme="minorHAnsi" w:cstheme="minorHAnsi"/>
          <w:u w:val="single"/>
        </w:rPr>
        <w:t>Przedstawi</w:t>
      </w:r>
      <w:r w:rsidR="004E2ED7">
        <w:rPr>
          <w:rFonts w:asciiTheme="minorHAnsi" w:hAnsiTheme="minorHAnsi" w:cstheme="minorHAnsi"/>
          <w:u w:val="single"/>
        </w:rPr>
        <w:t>ona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cen</w:t>
      </w:r>
      <w:r w:rsidR="004E2ED7">
        <w:rPr>
          <w:rFonts w:asciiTheme="minorHAnsi" w:hAnsiTheme="minorHAnsi" w:cstheme="minorHAnsi"/>
          <w:b/>
          <w:bCs/>
          <w:u w:val="single"/>
        </w:rPr>
        <w:t>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A0295C">
        <w:rPr>
          <w:rFonts w:asciiTheme="minorHAnsi" w:hAnsiTheme="minorHAnsi" w:cstheme="minorHAnsi"/>
          <w:u w:val="single"/>
        </w:rPr>
        <w:t>powinn</w:t>
      </w:r>
      <w:r w:rsidR="004E2ED7">
        <w:rPr>
          <w:rFonts w:asciiTheme="minorHAnsi" w:hAnsiTheme="minorHAnsi" w:cstheme="minorHAnsi"/>
          <w:u w:val="single"/>
        </w:rPr>
        <w:t>a</w:t>
      </w:r>
      <w:r w:rsidRPr="00A0295C">
        <w:rPr>
          <w:rFonts w:asciiTheme="minorHAnsi" w:hAnsiTheme="minorHAnsi" w:cstheme="minorHAnsi"/>
          <w:u w:val="single"/>
        </w:rPr>
        <w:t xml:space="preserve"> uwzględniać wszystkie koszty, jakie musi ponieść Wykonawca.</w:t>
      </w:r>
    </w:p>
    <w:p w14:paraId="25647874" w14:textId="77777777" w:rsidR="0099023B" w:rsidRPr="00830E5B" w:rsidRDefault="0099023B" w:rsidP="00830E5B">
      <w:pPr>
        <w:jc w:val="both"/>
        <w:rPr>
          <w:rFonts w:asciiTheme="minorHAnsi" w:hAnsiTheme="minorHAnsi" w:cstheme="minorHAnsi"/>
        </w:rPr>
      </w:pPr>
    </w:p>
    <w:p w14:paraId="1A6DC75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Kryteria oceny ofert</w:t>
      </w:r>
    </w:p>
    <w:p w14:paraId="00844BB7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6E59646C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dokona oceny ofert w oparciu o następujące kryteria:</w:t>
      </w:r>
    </w:p>
    <w:p w14:paraId="766E853C" w14:textId="330E3D62" w:rsidR="0099023B" w:rsidRPr="0099023B" w:rsidRDefault="0099023B" w:rsidP="0099023B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cena wykonania przedmiotu zamówienia </w:t>
      </w:r>
      <w:r w:rsidR="00D470A3" w:rsidRPr="00D470A3">
        <w:rPr>
          <w:rFonts w:asciiTheme="minorHAnsi" w:hAnsiTheme="minorHAnsi" w:cstheme="minorHAnsi"/>
          <w:b/>
          <w:bCs/>
        </w:rPr>
        <w:t>w całości</w:t>
      </w:r>
    </w:p>
    <w:p w14:paraId="08FA39E0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sposób obliczenia:</w:t>
      </w:r>
    </w:p>
    <w:p w14:paraId="028AE939" w14:textId="44D737F8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Pk1 = </w:t>
      </w:r>
      <w:proofErr w:type="spellStart"/>
      <w:r w:rsidRPr="0099023B">
        <w:rPr>
          <w:rFonts w:asciiTheme="minorHAnsi" w:hAnsiTheme="minorHAnsi" w:cstheme="minorHAnsi"/>
        </w:rPr>
        <w:t>Cn</w:t>
      </w:r>
      <w:proofErr w:type="spellEnd"/>
      <w:r w:rsidRPr="0099023B">
        <w:rPr>
          <w:rFonts w:asciiTheme="minorHAnsi" w:hAnsiTheme="minorHAnsi" w:cstheme="minorHAnsi"/>
        </w:rPr>
        <w:t xml:space="preserve"> / Cr x </w:t>
      </w:r>
      <w:r w:rsidR="00830E5B">
        <w:rPr>
          <w:rFonts w:asciiTheme="minorHAnsi" w:hAnsiTheme="minorHAnsi" w:cstheme="minorHAnsi"/>
        </w:rPr>
        <w:t>100</w:t>
      </w:r>
      <w:r w:rsidRPr="0099023B">
        <w:rPr>
          <w:rFonts w:asciiTheme="minorHAnsi" w:hAnsiTheme="minorHAnsi" w:cstheme="minorHAnsi"/>
        </w:rPr>
        <w:t xml:space="preserve"> </w:t>
      </w:r>
    </w:p>
    <w:p w14:paraId="2621CE94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</w:p>
    <w:p w14:paraId="79FED74F" w14:textId="09F42D7F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waga kryterium </w:t>
      </w:r>
      <w:r w:rsidR="00830E5B">
        <w:rPr>
          <w:rFonts w:asciiTheme="minorHAnsi" w:hAnsiTheme="minorHAnsi" w:cstheme="minorHAnsi"/>
        </w:rPr>
        <w:t>100</w:t>
      </w:r>
      <w:r w:rsidRPr="0099023B">
        <w:rPr>
          <w:rFonts w:asciiTheme="minorHAnsi" w:hAnsiTheme="minorHAnsi" w:cstheme="minorHAnsi"/>
        </w:rPr>
        <w:t>0 pkt</w:t>
      </w:r>
    </w:p>
    <w:p w14:paraId="4096F6D9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Pk1 - ilość punktów dla kryterium </w:t>
      </w:r>
    </w:p>
    <w:p w14:paraId="7A88B420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  <w:proofErr w:type="spellStart"/>
      <w:r w:rsidRPr="0099023B">
        <w:rPr>
          <w:rFonts w:asciiTheme="minorHAnsi" w:hAnsiTheme="minorHAnsi" w:cstheme="minorHAnsi"/>
        </w:rPr>
        <w:t>Cn</w:t>
      </w:r>
      <w:proofErr w:type="spellEnd"/>
      <w:r w:rsidRPr="0099023B">
        <w:rPr>
          <w:rFonts w:asciiTheme="minorHAnsi" w:hAnsiTheme="minorHAnsi" w:cstheme="minorHAnsi"/>
        </w:rPr>
        <w:t xml:space="preserve"> - najniższa oferowana cena</w:t>
      </w:r>
    </w:p>
    <w:p w14:paraId="697332E6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Cr - cena oferty rozpatrywanej</w:t>
      </w:r>
    </w:p>
    <w:p w14:paraId="03748464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</w:p>
    <w:p w14:paraId="6275BFD5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Data i miejsce otwarcia ofert: </w:t>
      </w:r>
    </w:p>
    <w:p w14:paraId="5A4D4AAF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2370286" w14:textId="727A16BB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lastRenderedPageBreak/>
        <w:t xml:space="preserve">Otwarcie ofert nastąpi w dniu </w:t>
      </w:r>
      <w:r w:rsidR="00F03587">
        <w:rPr>
          <w:rFonts w:asciiTheme="minorHAnsi" w:hAnsiTheme="minorHAnsi" w:cstheme="minorHAnsi"/>
          <w:b/>
          <w:bCs/>
        </w:rPr>
        <w:t xml:space="preserve">9.08.2024 r., o godz. 13:00. </w:t>
      </w:r>
      <w:r w:rsidRPr="0099023B">
        <w:rPr>
          <w:rFonts w:asciiTheme="minorHAnsi" w:hAnsiTheme="minorHAnsi" w:cstheme="minorHAnsi"/>
        </w:rPr>
        <w:t>w budynku Spółki w Gdańsku ul. Trzy Lipy 3, 80-172 Gdańsk (budynek B, IV p.)</w:t>
      </w:r>
      <w:r w:rsidR="00F03587">
        <w:rPr>
          <w:rFonts w:asciiTheme="minorHAnsi" w:hAnsiTheme="minorHAnsi" w:cstheme="minorHAnsi"/>
        </w:rPr>
        <w:t>.</w:t>
      </w:r>
    </w:p>
    <w:p w14:paraId="7368BE8B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3083AA28" w14:textId="7A39C3D6" w:rsidR="0099023B" w:rsidRPr="009049C8" w:rsidRDefault="0099023B" w:rsidP="009049C8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 wynikach postępowania oferenci zostaną powiadomieni niezwłocznie po dokonaniu wyboru najkorzystniejszej oferty.</w:t>
      </w:r>
    </w:p>
    <w:p w14:paraId="462389D0" w14:textId="2AFA7BAC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zmiany treści niniejszego zaproszenia oraz do swobodnego wyboru oferty oraz odstąpienia od wyboru oferty bez podawania przyczyn i ponoszenia jakichkolwiek skutków prawnych i finansowych.</w:t>
      </w:r>
    </w:p>
    <w:p w14:paraId="5C6ABCC3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Ofertę należy złożyć w oryginale, a załączniki w oryginale lub kopiach potwierdzonych </w:t>
      </w:r>
      <w:r w:rsidRPr="0099023B">
        <w:rPr>
          <w:rFonts w:asciiTheme="minorHAnsi" w:hAnsiTheme="minorHAnsi" w:cstheme="minorHAnsi"/>
        </w:rPr>
        <w:br/>
        <w:t>za zgodność z oryginałem. W przypadku podpisania dokumentów lub oświadczeń przez osoby nie wskazane w dokumentach rejestrowych należy dołączyć odpowiednie pełnomocnictwo w oryginale lub kopii potwierdzonej przez notariusza.</w:t>
      </w:r>
    </w:p>
    <w:p w14:paraId="05D87AA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wezwania oferentów w wyznaczonym terminie do uzupełnienia:</w:t>
      </w:r>
    </w:p>
    <w:p w14:paraId="5CE53AA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- brakujących dokumentów oświadczeń do oferty, </w:t>
      </w:r>
    </w:p>
    <w:p w14:paraId="6107A2B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- wyjaśnień dotyczących treści oferty.</w:t>
      </w:r>
    </w:p>
    <w:p w14:paraId="6C97D07B" w14:textId="77777777" w:rsidR="0099023B" w:rsidRDefault="009902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33A21C" w14:textId="77777777" w:rsidR="0099023B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</w:p>
    <w:p w14:paraId="133A26F7" w14:textId="2C6CCE50" w:rsidR="00C50581" w:rsidRDefault="00C50581" w:rsidP="0008058B">
      <w:pPr>
        <w:jc w:val="center"/>
        <w:rPr>
          <w:rFonts w:asciiTheme="minorHAnsi" w:hAnsiTheme="minorHAnsi" w:cstheme="minorHAnsi"/>
          <w:b/>
          <w:u w:val="single"/>
        </w:rPr>
      </w:pPr>
      <w:r w:rsidRPr="00D62022">
        <w:rPr>
          <w:rFonts w:asciiTheme="minorHAnsi" w:hAnsiTheme="minorHAnsi" w:cstheme="minorHAnsi"/>
          <w:b/>
          <w:u w:val="single"/>
        </w:rPr>
        <w:t>OPIS PRZEDMIOTU ZAMÓWIENIA</w:t>
      </w:r>
    </w:p>
    <w:p w14:paraId="6BD18CC2" w14:textId="7451CF2F" w:rsidR="0099023B" w:rsidRPr="00D62022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Załącznik nr 1 </w:t>
      </w:r>
    </w:p>
    <w:p w14:paraId="40F2522C" w14:textId="77777777" w:rsidR="00C50581" w:rsidRPr="00D62022" w:rsidRDefault="00C50581" w:rsidP="0008058B">
      <w:pPr>
        <w:suppressAutoHyphens/>
        <w:rPr>
          <w:rFonts w:asciiTheme="minorHAnsi" w:hAnsiTheme="minorHAnsi" w:cstheme="minorHAnsi"/>
          <w:b/>
        </w:rPr>
      </w:pPr>
    </w:p>
    <w:p w14:paraId="2B4739F4" w14:textId="77777777" w:rsidR="00C50581" w:rsidRPr="00D62022" w:rsidRDefault="00C50581" w:rsidP="00FE4B49">
      <w:pPr>
        <w:numPr>
          <w:ilvl w:val="0"/>
          <w:numId w:val="5"/>
        </w:numPr>
        <w:spacing w:after="160"/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bookmarkStart w:id="1" w:name="_Hlk42242282"/>
      <w:r w:rsidRPr="00D62022">
        <w:rPr>
          <w:rFonts w:asciiTheme="minorHAnsi" w:eastAsia="Calibri" w:hAnsiTheme="minorHAnsi" w:cstheme="minorHAnsi"/>
          <w:b/>
          <w:bCs/>
        </w:rPr>
        <w:t>Informacje wstępne</w:t>
      </w:r>
    </w:p>
    <w:p w14:paraId="4D19FE19" w14:textId="77777777" w:rsidR="00BF7F38" w:rsidRPr="00D62022" w:rsidRDefault="00BF7F38" w:rsidP="00BF7F38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D9060FA" w14:textId="6F61402B" w:rsidR="001C291B" w:rsidRPr="00D62022" w:rsidRDefault="009B3F60" w:rsidP="00BE6C3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>P</w:t>
      </w:r>
      <w:bookmarkStart w:id="2" w:name="_Hlk43906196"/>
      <w:bookmarkStart w:id="3" w:name="_Hlk45023191"/>
      <w:r w:rsidRPr="00D62022">
        <w:rPr>
          <w:rFonts w:asciiTheme="minorHAnsi" w:hAnsiTheme="minorHAnsi" w:cstheme="minorHAnsi"/>
        </w:rPr>
        <w:t>rzedmiot</w:t>
      </w:r>
      <w:r w:rsidR="00226674">
        <w:rPr>
          <w:rFonts w:asciiTheme="minorHAnsi" w:hAnsiTheme="minorHAnsi" w:cstheme="minorHAnsi"/>
        </w:rPr>
        <w:t>em</w:t>
      </w:r>
      <w:r w:rsidRPr="00D62022">
        <w:rPr>
          <w:rFonts w:asciiTheme="minorHAnsi" w:hAnsiTheme="minorHAnsi" w:cstheme="minorHAnsi"/>
        </w:rPr>
        <w:t xml:space="preserve"> zamówienia </w:t>
      </w:r>
      <w:r w:rsidR="00BE6C37" w:rsidRPr="00D62022">
        <w:rPr>
          <w:rFonts w:asciiTheme="minorHAnsi" w:hAnsiTheme="minorHAnsi" w:cstheme="minorHAnsi"/>
        </w:rPr>
        <w:t xml:space="preserve">jest </w:t>
      </w:r>
      <w:r w:rsidR="008E6E57" w:rsidRPr="00D62022">
        <w:rPr>
          <w:rFonts w:asciiTheme="minorHAnsi" w:hAnsiTheme="minorHAnsi" w:cstheme="minorHAnsi"/>
        </w:rPr>
        <w:t xml:space="preserve">audyt </w:t>
      </w:r>
      <w:r w:rsidR="001C291B" w:rsidRPr="00D62022">
        <w:rPr>
          <w:rFonts w:asciiTheme="minorHAnsi" w:hAnsiTheme="minorHAnsi" w:cstheme="minorHAnsi"/>
        </w:rPr>
        <w:t xml:space="preserve">działań podejmowanych </w:t>
      </w:r>
      <w:r w:rsidR="008E6E57" w:rsidRPr="00D62022">
        <w:rPr>
          <w:rFonts w:asciiTheme="minorHAnsi" w:hAnsiTheme="minorHAnsi" w:cstheme="minorHAnsi"/>
        </w:rPr>
        <w:t xml:space="preserve">przez PSSE </w:t>
      </w:r>
      <w:r w:rsidR="001C291B" w:rsidRPr="00D62022">
        <w:rPr>
          <w:rFonts w:asciiTheme="minorHAnsi" w:hAnsiTheme="minorHAnsi" w:cstheme="minorHAnsi"/>
          <w:b/>
          <w:bCs/>
        </w:rPr>
        <w:t xml:space="preserve">w latach 2022-2023, </w:t>
      </w:r>
      <w:r w:rsidR="00BE6C37" w:rsidRPr="00D62022">
        <w:rPr>
          <w:rFonts w:asciiTheme="minorHAnsi" w:hAnsiTheme="minorHAnsi" w:cstheme="minorHAnsi"/>
          <w:b/>
          <w:bCs/>
        </w:rPr>
        <w:br/>
      </w:r>
      <w:r w:rsidR="001C291B" w:rsidRPr="00D62022">
        <w:rPr>
          <w:rFonts w:asciiTheme="minorHAnsi" w:hAnsiTheme="minorHAnsi" w:cstheme="minorHAnsi"/>
          <w:b/>
          <w:bCs/>
        </w:rPr>
        <w:t>a także w</w:t>
      </w:r>
      <w:r w:rsidR="00BE6C37" w:rsidRPr="00D62022">
        <w:rPr>
          <w:rFonts w:asciiTheme="minorHAnsi" w:hAnsiTheme="minorHAnsi" w:cstheme="minorHAnsi"/>
          <w:b/>
          <w:bCs/>
        </w:rPr>
        <w:t xml:space="preserve"> </w:t>
      </w:r>
      <w:r w:rsidR="001C291B" w:rsidRPr="00D62022">
        <w:rPr>
          <w:rFonts w:asciiTheme="minorHAnsi" w:hAnsiTheme="minorHAnsi" w:cstheme="minorHAnsi"/>
          <w:b/>
          <w:bCs/>
        </w:rPr>
        <w:t>pierwszej połowie 2024 r.</w:t>
      </w:r>
    </w:p>
    <w:p w14:paraId="71A8F270" w14:textId="0DB40062" w:rsidR="001C291B" w:rsidRPr="00D62022" w:rsidRDefault="001C291B" w:rsidP="0008396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Badanie powinno zostać dokonane w </w:t>
      </w:r>
      <w:r w:rsidR="0025594F" w:rsidRPr="00D62022">
        <w:rPr>
          <w:rFonts w:asciiTheme="minorHAnsi" w:hAnsiTheme="minorHAnsi" w:cstheme="minorHAnsi"/>
        </w:rPr>
        <w:t>sposób</w:t>
      </w:r>
      <w:r w:rsidRPr="00D62022">
        <w:rPr>
          <w:rFonts w:asciiTheme="minorHAnsi" w:hAnsiTheme="minorHAnsi" w:cstheme="minorHAnsi"/>
        </w:rPr>
        <w:t xml:space="preserve"> umożliwi</w:t>
      </w:r>
      <w:r w:rsidR="0025594F" w:rsidRPr="00D62022">
        <w:rPr>
          <w:rFonts w:asciiTheme="minorHAnsi" w:hAnsiTheme="minorHAnsi" w:cstheme="minorHAnsi"/>
        </w:rPr>
        <w:t>ający</w:t>
      </w:r>
      <w:r w:rsidRPr="00D62022">
        <w:rPr>
          <w:rFonts w:asciiTheme="minorHAnsi" w:hAnsiTheme="minorHAnsi" w:cstheme="minorHAnsi"/>
        </w:rPr>
        <w:t xml:space="preserve"> szybkie i sprawne wytypowanie potencjalnych</w:t>
      </w:r>
      <w:r w:rsidR="0025594F" w:rsidRPr="00D62022">
        <w:rPr>
          <w:rFonts w:asciiTheme="minorHAnsi" w:hAnsiTheme="minorHAnsi" w:cstheme="minorHAnsi"/>
        </w:rPr>
        <w:t xml:space="preserve">, </w:t>
      </w:r>
      <w:r w:rsidRPr="00D62022">
        <w:rPr>
          <w:rFonts w:asciiTheme="minorHAnsi" w:hAnsiTheme="minorHAnsi" w:cstheme="minorHAnsi"/>
        </w:rPr>
        <w:t>problemów, błędów, nieefektywności i braków w dokumentacji.</w:t>
      </w:r>
      <w:r w:rsidR="0025594F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>Proces audytu</w:t>
      </w:r>
      <w:r w:rsidR="001E0238">
        <w:rPr>
          <w:rFonts w:asciiTheme="minorHAnsi" w:hAnsiTheme="minorHAnsi" w:cstheme="minorHAnsi"/>
        </w:rPr>
        <w:br/>
      </w:r>
      <w:r w:rsidRPr="00D62022">
        <w:rPr>
          <w:rFonts w:asciiTheme="minorHAnsi" w:hAnsiTheme="minorHAnsi" w:cstheme="minorHAnsi"/>
        </w:rPr>
        <w:t xml:space="preserve">i oceny poszczególnych obszarów działalności </w:t>
      </w:r>
      <w:r w:rsidR="00DE0029" w:rsidRPr="00D62022">
        <w:rPr>
          <w:rFonts w:asciiTheme="minorHAnsi" w:hAnsiTheme="minorHAnsi" w:cstheme="minorHAnsi"/>
        </w:rPr>
        <w:t>PSSE</w:t>
      </w:r>
      <w:r w:rsidRPr="00D62022">
        <w:rPr>
          <w:rFonts w:asciiTheme="minorHAnsi" w:hAnsiTheme="minorHAnsi" w:cstheme="minorHAnsi"/>
        </w:rPr>
        <w:t xml:space="preserve"> powinien umożliwiać</w:t>
      </w:r>
      <w:r w:rsidR="0025594F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>ustalenie, czy w badanym okresie funkcjonowała ona zgodnie z powszechnie</w:t>
      </w:r>
      <w:r w:rsidR="00DE0029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>obowiązującymi przepisami prawa, a także ze stosownymi procedurami wewnętrznymi.</w:t>
      </w:r>
      <w:r w:rsidR="00DE0029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>W pierwszej kolejności w badaniu zweryfikowane powinny zostać kwestie strukturalne i</w:t>
      </w:r>
      <w:r w:rsidR="00DE0029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 xml:space="preserve">proceduralne </w:t>
      </w:r>
      <w:r w:rsidR="00DE0029" w:rsidRPr="00D62022">
        <w:rPr>
          <w:rFonts w:asciiTheme="minorHAnsi" w:hAnsiTheme="minorHAnsi" w:cstheme="minorHAnsi"/>
        </w:rPr>
        <w:t>PSSE</w:t>
      </w:r>
      <w:r w:rsidRPr="00D62022">
        <w:rPr>
          <w:rFonts w:asciiTheme="minorHAnsi" w:hAnsiTheme="minorHAnsi" w:cstheme="minorHAnsi"/>
        </w:rPr>
        <w:t>, co umożliwi dalsze prowadzenie badania w sposób sprawny i</w:t>
      </w:r>
      <w:r w:rsidR="00EE675E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>jednocześnie merytoryczny. Zakres badania powinien obejmować w szczególności</w:t>
      </w:r>
      <w:r w:rsidR="00EE675E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>weryfikację prawidłowości i poprawności podejmowanych działań, rzetelności,</w:t>
      </w:r>
      <w:r w:rsidR="00EE675E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>gospodarności,</w:t>
      </w:r>
      <w:r w:rsidR="001E0238">
        <w:rPr>
          <w:rFonts w:asciiTheme="minorHAnsi" w:hAnsiTheme="minorHAnsi" w:cstheme="minorHAnsi"/>
        </w:rPr>
        <w:br/>
      </w:r>
      <w:r w:rsidRPr="00D62022">
        <w:rPr>
          <w:rFonts w:asciiTheme="minorHAnsi" w:hAnsiTheme="minorHAnsi" w:cstheme="minorHAnsi"/>
        </w:rPr>
        <w:t>a także celowości dokonywanych wydatków (z punktu widzenia strategii</w:t>
      </w:r>
      <w:r w:rsidR="00EE675E" w:rsidRPr="00D62022">
        <w:rPr>
          <w:rFonts w:asciiTheme="minorHAnsi" w:hAnsiTheme="minorHAnsi" w:cstheme="minorHAnsi"/>
        </w:rPr>
        <w:t xml:space="preserve"> PSSE</w:t>
      </w:r>
      <w:r w:rsidRPr="00D62022">
        <w:rPr>
          <w:rFonts w:asciiTheme="minorHAnsi" w:hAnsiTheme="minorHAnsi" w:cstheme="minorHAnsi"/>
        </w:rPr>
        <w:t xml:space="preserve"> i interesu S</w:t>
      </w:r>
      <w:r w:rsidR="00EE675E" w:rsidRPr="00D62022">
        <w:rPr>
          <w:rFonts w:asciiTheme="minorHAnsi" w:hAnsiTheme="minorHAnsi" w:cstheme="minorHAnsi"/>
        </w:rPr>
        <w:t xml:space="preserve">karbu </w:t>
      </w:r>
      <w:r w:rsidRPr="00D62022">
        <w:rPr>
          <w:rFonts w:asciiTheme="minorHAnsi" w:hAnsiTheme="minorHAnsi" w:cstheme="minorHAnsi"/>
        </w:rPr>
        <w:t>P</w:t>
      </w:r>
      <w:r w:rsidR="00EE675E" w:rsidRPr="00D62022">
        <w:rPr>
          <w:rFonts w:asciiTheme="minorHAnsi" w:hAnsiTheme="minorHAnsi" w:cstheme="minorHAnsi"/>
        </w:rPr>
        <w:t>aństwa</w:t>
      </w:r>
      <w:r w:rsidRPr="00D62022">
        <w:rPr>
          <w:rFonts w:asciiTheme="minorHAnsi" w:hAnsiTheme="minorHAnsi" w:cstheme="minorHAnsi"/>
        </w:rPr>
        <w:t>), w tym weryfikację działań dotyczących dysponowania</w:t>
      </w:r>
      <w:r w:rsidR="00EE675E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>majątkiem oraz zarządzania jego finansami.</w:t>
      </w:r>
    </w:p>
    <w:p w14:paraId="19B972AF" w14:textId="10DC177A" w:rsidR="001C291B" w:rsidRPr="00D62022" w:rsidRDefault="007A7D61" w:rsidP="001C291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Wykonawca jest zobowiązany do przeprowadzenia audytu </w:t>
      </w:r>
      <w:r w:rsidR="00796054" w:rsidRPr="00D62022">
        <w:rPr>
          <w:rFonts w:asciiTheme="minorHAnsi" w:hAnsiTheme="minorHAnsi" w:cstheme="minorHAnsi"/>
        </w:rPr>
        <w:t xml:space="preserve">i przekazania pisemnego podsumowania swoich działań </w:t>
      </w:r>
      <w:r w:rsidR="00C842DE" w:rsidRPr="00D62022">
        <w:rPr>
          <w:rFonts w:asciiTheme="minorHAnsi" w:hAnsiTheme="minorHAnsi" w:cstheme="minorHAnsi"/>
        </w:rPr>
        <w:t xml:space="preserve">w formie raportu </w:t>
      </w:r>
      <w:r w:rsidRPr="00D62022">
        <w:rPr>
          <w:rFonts w:asciiTheme="minorHAnsi" w:hAnsiTheme="minorHAnsi" w:cstheme="minorHAnsi"/>
          <w:b/>
          <w:bCs/>
        </w:rPr>
        <w:t>w terminie</w:t>
      </w:r>
      <w:r w:rsidR="00BC77E8" w:rsidRPr="00D62022">
        <w:rPr>
          <w:rFonts w:asciiTheme="minorHAnsi" w:hAnsiTheme="minorHAnsi" w:cstheme="minorHAnsi"/>
          <w:b/>
          <w:bCs/>
        </w:rPr>
        <w:t xml:space="preserve"> do </w:t>
      </w:r>
      <w:r w:rsidR="00BE6C37" w:rsidRPr="00D62022">
        <w:rPr>
          <w:rFonts w:asciiTheme="minorHAnsi" w:hAnsiTheme="minorHAnsi" w:cstheme="minorHAnsi"/>
          <w:b/>
          <w:bCs/>
        </w:rPr>
        <w:t xml:space="preserve">dnia </w:t>
      </w:r>
      <w:r w:rsidR="00BC77E8" w:rsidRPr="00D62022">
        <w:rPr>
          <w:rFonts w:asciiTheme="minorHAnsi" w:hAnsiTheme="minorHAnsi" w:cstheme="minorHAnsi"/>
          <w:b/>
          <w:bCs/>
        </w:rPr>
        <w:t xml:space="preserve">12.09.2024 r. </w:t>
      </w:r>
      <w:r w:rsidR="00815030" w:rsidRPr="00D62022">
        <w:rPr>
          <w:rFonts w:asciiTheme="minorHAnsi" w:hAnsiTheme="minorHAnsi" w:cstheme="minorHAnsi"/>
        </w:rPr>
        <w:t xml:space="preserve">Po przekazaniu pisemnego </w:t>
      </w:r>
      <w:r w:rsidR="00C842DE" w:rsidRPr="00D62022">
        <w:rPr>
          <w:rFonts w:asciiTheme="minorHAnsi" w:hAnsiTheme="minorHAnsi" w:cstheme="minorHAnsi"/>
        </w:rPr>
        <w:t xml:space="preserve">raportu, </w:t>
      </w:r>
      <w:r w:rsidR="00815030" w:rsidRPr="00D62022">
        <w:rPr>
          <w:rFonts w:asciiTheme="minorHAnsi" w:hAnsiTheme="minorHAnsi" w:cstheme="minorHAnsi"/>
        </w:rPr>
        <w:t xml:space="preserve">Zamawiającemu będzie przysługiwał </w:t>
      </w:r>
      <w:r w:rsidR="00815030" w:rsidRPr="00D62022">
        <w:rPr>
          <w:rFonts w:asciiTheme="minorHAnsi" w:hAnsiTheme="minorHAnsi" w:cstheme="minorHAnsi"/>
          <w:b/>
          <w:bCs/>
        </w:rPr>
        <w:t xml:space="preserve">termin </w:t>
      </w:r>
      <w:r w:rsidR="00C70C47" w:rsidRPr="00D62022">
        <w:rPr>
          <w:rFonts w:asciiTheme="minorHAnsi" w:hAnsiTheme="minorHAnsi" w:cstheme="minorHAnsi"/>
          <w:b/>
          <w:bCs/>
        </w:rPr>
        <w:t>nie krótszy niż 7 dni</w:t>
      </w:r>
      <w:r w:rsidR="00C70C47" w:rsidRPr="00D62022">
        <w:rPr>
          <w:rFonts w:asciiTheme="minorHAnsi" w:hAnsiTheme="minorHAnsi" w:cstheme="minorHAnsi"/>
        </w:rPr>
        <w:t xml:space="preserve"> </w:t>
      </w:r>
      <w:r w:rsidR="00815030" w:rsidRPr="00D62022">
        <w:rPr>
          <w:rFonts w:asciiTheme="minorHAnsi" w:hAnsiTheme="minorHAnsi" w:cstheme="minorHAnsi"/>
        </w:rPr>
        <w:t xml:space="preserve">na </w:t>
      </w:r>
      <w:r w:rsidR="00C70C47" w:rsidRPr="00D62022">
        <w:rPr>
          <w:rFonts w:asciiTheme="minorHAnsi" w:hAnsiTheme="minorHAnsi" w:cstheme="minorHAnsi"/>
        </w:rPr>
        <w:t>odniesienie się do jego treści</w:t>
      </w:r>
      <w:r w:rsidR="00E94E88">
        <w:rPr>
          <w:rFonts w:asciiTheme="minorHAnsi" w:hAnsiTheme="minorHAnsi" w:cstheme="minorHAnsi"/>
        </w:rPr>
        <w:t xml:space="preserve"> </w:t>
      </w:r>
      <w:r w:rsidR="00C70C47" w:rsidRPr="00D62022">
        <w:rPr>
          <w:rFonts w:asciiTheme="minorHAnsi" w:hAnsiTheme="minorHAnsi" w:cstheme="minorHAnsi"/>
        </w:rPr>
        <w:t xml:space="preserve">w formie pisemnej. </w:t>
      </w:r>
    </w:p>
    <w:bookmarkEnd w:id="2"/>
    <w:bookmarkEnd w:id="3"/>
    <w:p w14:paraId="32D9111E" w14:textId="77777777" w:rsidR="00C50581" w:rsidRPr="00D62022" w:rsidRDefault="00C50581" w:rsidP="00FE4B49">
      <w:pPr>
        <w:numPr>
          <w:ilvl w:val="0"/>
          <w:numId w:val="5"/>
        </w:numPr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r w:rsidRPr="00D62022">
        <w:rPr>
          <w:rFonts w:asciiTheme="minorHAnsi" w:eastAsia="Calibri" w:hAnsiTheme="minorHAnsi" w:cstheme="minorHAnsi"/>
          <w:b/>
          <w:bCs/>
        </w:rPr>
        <w:t>Szczegółowy opis przedmiotu zamówienia</w:t>
      </w:r>
      <w:bookmarkEnd w:id="1"/>
    </w:p>
    <w:p w14:paraId="205C9DF9" w14:textId="7B95CF63" w:rsidR="00070AC4" w:rsidRPr="00D62022" w:rsidRDefault="00BF7F38" w:rsidP="00BF7F38">
      <w:pPr>
        <w:ind w:firstLine="397"/>
        <w:contextualSpacing/>
        <w:rPr>
          <w:rFonts w:asciiTheme="minorHAnsi" w:eastAsia="Calibri" w:hAnsiTheme="minorHAnsi" w:cstheme="minorHAnsi"/>
        </w:rPr>
      </w:pPr>
      <w:r w:rsidRPr="00D62022">
        <w:rPr>
          <w:rFonts w:asciiTheme="minorHAnsi" w:eastAsia="Calibri" w:hAnsiTheme="minorHAnsi" w:cstheme="minorHAnsi"/>
        </w:rPr>
        <w:t xml:space="preserve">W ramach </w:t>
      </w:r>
      <w:r w:rsidR="00C70C47" w:rsidRPr="00D62022">
        <w:rPr>
          <w:rFonts w:asciiTheme="minorHAnsi" w:eastAsia="Calibri" w:hAnsiTheme="minorHAnsi" w:cstheme="minorHAnsi"/>
        </w:rPr>
        <w:t>audytu wyodrę</w:t>
      </w:r>
      <w:r w:rsidR="00BA0A41" w:rsidRPr="00D62022">
        <w:rPr>
          <w:rFonts w:asciiTheme="minorHAnsi" w:eastAsia="Calibri" w:hAnsiTheme="minorHAnsi" w:cstheme="minorHAnsi"/>
        </w:rPr>
        <w:t xml:space="preserve">bnia się </w:t>
      </w:r>
      <w:r w:rsidR="00275CB3">
        <w:rPr>
          <w:rFonts w:asciiTheme="minorHAnsi" w:eastAsia="Calibri" w:hAnsiTheme="minorHAnsi" w:cstheme="minorHAnsi"/>
          <w:b/>
          <w:bCs/>
        </w:rPr>
        <w:t>trzy</w:t>
      </w:r>
      <w:r w:rsidR="00BA0A41" w:rsidRPr="00D62022">
        <w:rPr>
          <w:rFonts w:asciiTheme="minorHAnsi" w:eastAsia="Calibri" w:hAnsiTheme="minorHAnsi" w:cstheme="minorHAnsi"/>
          <w:b/>
          <w:bCs/>
        </w:rPr>
        <w:t xml:space="preserve"> obszar</w:t>
      </w:r>
      <w:r w:rsidR="00275CB3">
        <w:rPr>
          <w:rFonts w:asciiTheme="minorHAnsi" w:eastAsia="Calibri" w:hAnsiTheme="minorHAnsi" w:cstheme="minorHAnsi"/>
          <w:b/>
          <w:bCs/>
        </w:rPr>
        <w:t>y</w:t>
      </w:r>
      <w:r w:rsidR="00BA0A41" w:rsidRPr="00D62022">
        <w:rPr>
          <w:rFonts w:asciiTheme="minorHAnsi" w:eastAsia="Calibri" w:hAnsiTheme="minorHAnsi" w:cstheme="minorHAnsi"/>
        </w:rPr>
        <w:t xml:space="preserve">, </w:t>
      </w:r>
      <w:r w:rsidR="005A3986">
        <w:rPr>
          <w:rFonts w:asciiTheme="minorHAnsi" w:eastAsia="Calibri" w:hAnsiTheme="minorHAnsi" w:cstheme="minorHAnsi"/>
        </w:rPr>
        <w:t>składające się na całość</w:t>
      </w:r>
      <w:r w:rsidR="00BA0A41" w:rsidRPr="00D62022">
        <w:rPr>
          <w:rFonts w:asciiTheme="minorHAnsi" w:eastAsia="Calibri" w:hAnsiTheme="minorHAnsi" w:cstheme="minorHAnsi"/>
        </w:rPr>
        <w:t xml:space="preserve"> zamówienia.</w:t>
      </w:r>
    </w:p>
    <w:p w14:paraId="179F93B7" w14:textId="77777777" w:rsidR="000B210C" w:rsidRPr="00D62022" w:rsidRDefault="000B210C" w:rsidP="00BF7F38">
      <w:pPr>
        <w:ind w:firstLine="397"/>
        <w:contextualSpacing/>
        <w:rPr>
          <w:rFonts w:asciiTheme="minorHAnsi" w:eastAsia="Calibri" w:hAnsiTheme="minorHAnsi" w:cstheme="minorHAnsi"/>
        </w:rPr>
      </w:pPr>
    </w:p>
    <w:p w14:paraId="12FB9CFB" w14:textId="04056843" w:rsidR="001F7658" w:rsidRPr="00D62022" w:rsidRDefault="004F0FE3" w:rsidP="001F765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Moduł 1</w:t>
      </w:r>
      <w:r w:rsidR="00BA0A41" w:rsidRPr="00D62022">
        <w:rPr>
          <w:rFonts w:asciiTheme="minorHAnsi" w:hAnsiTheme="minorHAnsi" w:cstheme="minorHAnsi"/>
          <w:b/>
          <w:bCs/>
        </w:rPr>
        <w:t>:</w:t>
      </w:r>
      <w:r w:rsidR="00D57108" w:rsidRPr="00D62022">
        <w:rPr>
          <w:rFonts w:asciiTheme="minorHAnsi" w:hAnsiTheme="minorHAnsi" w:cstheme="minorHAnsi"/>
          <w:b/>
          <w:bCs/>
        </w:rPr>
        <w:t xml:space="preserve"> </w:t>
      </w:r>
      <w:r w:rsidR="001F7658" w:rsidRPr="00D62022">
        <w:rPr>
          <w:rFonts w:asciiTheme="minorHAnsi" w:hAnsiTheme="minorHAnsi" w:cstheme="minorHAnsi"/>
          <w:b/>
          <w:bCs/>
        </w:rPr>
        <w:t>Weryfikacja istnienia i stosowania wewnętrznych procedur zakupowych</w:t>
      </w:r>
    </w:p>
    <w:p w14:paraId="6ED58037" w14:textId="4CADC2F1" w:rsidR="001F7658" w:rsidRPr="00D62022" w:rsidRDefault="001F7658" w:rsidP="00B85115">
      <w:pPr>
        <w:ind w:left="708"/>
        <w:jc w:val="both"/>
        <w:rPr>
          <w:rFonts w:asciiTheme="minorHAnsi" w:hAnsiTheme="minorHAnsi" w:cstheme="minorHAnsi"/>
        </w:rPr>
      </w:pPr>
      <w:r w:rsidRPr="001F7658">
        <w:rPr>
          <w:rFonts w:asciiTheme="minorHAnsi" w:hAnsiTheme="minorHAnsi" w:cstheme="minorHAnsi"/>
        </w:rPr>
        <w:t>Weryfikacja istnienia i przestrzegania wewnętrznych procedur dotyczących dokonywania</w:t>
      </w:r>
      <w:r w:rsidR="004056B3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 xml:space="preserve">zamówień powyżej i poniżej progów zdefiniowanych w </w:t>
      </w:r>
      <w:proofErr w:type="spellStart"/>
      <w:r w:rsidRPr="001F7658">
        <w:rPr>
          <w:rFonts w:asciiTheme="minorHAnsi" w:hAnsiTheme="minorHAnsi" w:cstheme="minorHAnsi"/>
        </w:rPr>
        <w:t>pzp</w:t>
      </w:r>
      <w:proofErr w:type="spellEnd"/>
      <w:r w:rsidRPr="001F7658">
        <w:rPr>
          <w:rFonts w:asciiTheme="minorHAnsi" w:hAnsiTheme="minorHAnsi" w:cstheme="minorHAnsi"/>
        </w:rPr>
        <w:t>. W przypadku zamawiających</w:t>
      </w:r>
      <w:r w:rsidR="00B85115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wyłączonych</w:t>
      </w:r>
      <w:r w:rsidR="00B85115" w:rsidRPr="00D62022">
        <w:rPr>
          <w:rFonts w:asciiTheme="minorHAnsi" w:hAnsiTheme="minorHAnsi" w:cstheme="minorHAnsi"/>
        </w:rPr>
        <w:br/>
      </w:r>
      <w:r w:rsidRPr="001F7658">
        <w:rPr>
          <w:rFonts w:asciiTheme="minorHAnsi" w:hAnsiTheme="minorHAnsi" w:cstheme="minorHAnsi"/>
        </w:rPr>
        <w:t xml:space="preserve">ze stosowania przepisów </w:t>
      </w:r>
      <w:proofErr w:type="spellStart"/>
      <w:r w:rsidRPr="001F7658">
        <w:rPr>
          <w:rFonts w:asciiTheme="minorHAnsi" w:hAnsiTheme="minorHAnsi" w:cstheme="minorHAnsi"/>
        </w:rPr>
        <w:t>pzp</w:t>
      </w:r>
      <w:proofErr w:type="spellEnd"/>
      <w:r w:rsidRPr="001F7658">
        <w:rPr>
          <w:rFonts w:asciiTheme="minorHAnsi" w:hAnsiTheme="minorHAnsi" w:cstheme="minorHAnsi"/>
        </w:rPr>
        <w:t xml:space="preserve"> poniżej progów unijnych, weryfikacja istnienia i</w:t>
      </w:r>
      <w:r w:rsidR="00B85115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przestrzegania procedur wewnętrznych dotyczących dokonywania zamówień powyżej i</w:t>
      </w:r>
      <w:r w:rsidR="00B85115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poniżej tych progów.</w:t>
      </w:r>
    </w:p>
    <w:p w14:paraId="7A9E81DA" w14:textId="77777777" w:rsidR="00B85115" w:rsidRPr="001F7658" w:rsidRDefault="00B85115" w:rsidP="00B85115">
      <w:pPr>
        <w:ind w:left="708"/>
        <w:jc w:val="both"/>
        <w:rPr>
          <w:rFonts w:asciiTheme="minorHAnsi" w:hAnsiTheme="minorHAnsi" w:cstheme="minorHAnsi"/>
        </w:rPr>
      </w:pPr>
    </w:p>
    <w:p w14:paraId="0FA4BBCA" w14:textId="77777777" w:rsidR="001F7658" w:rsidRPr="001F7658" w:rsidRDefault="001F7658" w:rsidP="00B85115">
      <w:pPr>
        <w:ind w:firstLine="708"/>
        <w:jc w:val="both"/>
        <w:rPr>
          <w:rFonts w:asciiTheme="minorHAnsi" w:hAnsiTheme="minorHAnsi" w:cstheme="minorHAnsi"/>
          <w:u w:val="single"/>
        </w:rPr>
      </w:pPr>
      <w:r w:rsidRPr="001F7658">
        <w:rPr>
          <w:rFonts w:asciiTheme="minorHAnsi" w:hAnsiTheme="minorHAnsi" w:cstheme="minorHAnsi"/>
          <w:u w:val="single"/>
        </w:rPr>
        <w:t>Powyższe procedury powinny jednoznacznie określać m.in. następujące zagadnienia:</w:t>
      </w:r>
    </w:p>
    <w:p w14:paraId="30C36AE1" w14:textId="1B046F85" w:rsidR="001F7658" w:rsidRPr="001F7658" w:rsidRDefault="00B85115" w:rsidP="0001711C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Tryb i szczegółowe warunki dokonywania zamówień poniżej i powyżej progów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ustawowych,</w:t>
      </w:r>
      <w:r w:rsidR="00BE6C37" w:rsidRPr="00D62022">
        <w:rPr>
          <w:rFonts w:asciiTheme="minorHAnsi" w:hAnsiTheme="minorHAnsi" w:cstheme="minorHAnsi"/>
        </w:rPr>
        <w:br/>
      </w:r>
      <w:r w:rsidR="001F7658" w:rsidRPr="001F7658">
        <w:rPr>
          <w:rFonts w:asciiTheme="minorHAnsi" w:hAnsiTheme="minorHAnsi" w:cstheme="minorHAnsi"/>
        </w:rPr>
        <w:t>w tym warunki dokonywania zakupów na podstawie rozeznania</w:t>
      </w:r>
      <w:r w:rsidR="00B80C7E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rynku lub zapytania ofertowego,</w:t>
      </w:r>
      <w:r w:rsidR="00B80C7E" w:rsidRPr="00D62022">
        <w:rPr>
          <w:rFonts w:asciiTheme="minorHAnsi" w:hAnsiTheme="minorHAnsi" w:cstheme="minorHAnsi"/>
        </w:rPr>
        <w:br/>
      </w:r>
      <w:r w:rsidR="001F7658" w:rsidRPr="001F7658">
        <w:rPr>
          <w:rFonts w:asciiTheme="minorHAnsi" w:hAnsiTheme="minorHAnsi" w:cstheme="minorHAnsi"/>
        </w:rPr>
        <w:t>w szczególności: wskazanie minimalnej liczby</w:t>
      </w:r>
      <w:r w:rsidR="00B80C7E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podmiotów, do których należy rozesłać zapytanie/rozeznanie bądź, od których</w:t>
      </w:r>
      <w:r w:rsidR="00B80C7E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należy uzyskać odpowiedź; wskazanie sposobu wyboru najlepszej oferty, w tym</w:t>
      </w:r>
      <w:r w:rsidR="0032064E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czy wyłącznym kryterium wyboru powinna być cena; konieczność</w:t>
      </w:r>
      <w:r w:rsidR="0001711C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udokumentowania przebiegu postępowania, w tym uzasadnienia wyboru oferty;</w:t>
      </w:r>
    </w:p>
    <w:p w14:paraId="2B4FFB06" w14:textId="572A1712" w:rsidR="001F7658" w:rsidRPr="00D62022" w:rsidRDefault="0001711C" w:rsidP="0001711C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Komórki organizacyjne odpowiedzialne za sporządzenie opisu przedmiotu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 xml:space="preserve">zamówienia (dalej „OPZ”) </w:t>
      </w:r>
      <w:r w:rsidRPr="00D62022">
        <w:rPr>
          <w:rFonts w:asciiTheme="minorHAnsi" w:hAnsiTheme="minorHAnsi" w:cstheme="minorHAnsi"/>
        </w:rPr>
        <w:t xml:space="preserve">  </w:t>
      </w:r>
      <w:r w:rsidR="001F7658" w:rsidRPr="001F7658">
        <w:rPr>
          <w:rFonts w:asciiTheme="minorHAnsi" w:hAnsiTheme="minorHAnsi" w:cstheme="minorHAnsi"/>
        </w:rPr>
        <w:t>oraz komórki odpowiedzialne za przeprowadzenie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postępowania o udzielenie zamówienia (niniejsze dotyczy zakupów poniżej i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powyżej progów ustawowych);</w:t>
      </w:r>
    </w:p>
    <w:p w14:paraId="4D819771" w14:textId="47EDB288" w:rsidR="001F7658" w:rsidRPr="00D62022" w:rsidRDefault="0001711C" w:rsidP="0001711C">
      <w:pPr>
        <w:ind w:left="708" w:firstLine="36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Osobę/osoby odpowiedzialne za odbiór zamówienia i jego zgodność z OPZ wraz z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koniecznością sporządzania protokołów odbioru (niniejsze dotyczy zakupów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poniżej i powyżej progów);</w:t>
      </w:r>
    </w:p>
    <w:p w14:paraId="34EF17B5" w14:textId="77777777" w:rsidR="0001711C" w:rsidRPr="00D62022" w:rsidRDefault="0001711C" w:rsidP="0001711C">
      <w:pPr>
        <w:ind w:left="708" w:firstLine="36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Zasady działania komisji przetargowych;</w:t>
      </w:r>
    </w:p>
    <w:p w14:paraId="698C409F" w14:textId="77777777" w:rsidR="00944561" w:rsidRPr="00D62022" w:rsidRDefault="0001711C" w:rsidP="00944561">
      <w:pPr>
        <w:ind w:left="708" w:firstLine="36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lastRenderedPageBreak/>
        <w:t xml:space="preserve">- </w:t>
      </w:r>
      <w:r w:rsidR="001F7658" w:rsidRPr="001F7658">
        <w:rPr>
          <w:rFonts w:asciiTheme="minorHAnsi" w:hAnsiTheme="minorHAnsi" w:cstheme="minorHAnsi"/>
        </w:rPr>
        <w:t>Wskazanie ścieżki akceptacji niezbędnej do złożenia zamówienia i dokonania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płatności - dot</w:t>
      </w:r>
      <w:r w:rsidRPr="00D62022">
        <w:rPr>
          <w:rFonts w:asciiTheme="minorHAnsi" w:hAnsiTheme="minorHAnsi" w:cstheme="minorHAnsi"/>
        </w:rPr>
        <w:t>yczy</w:t>
      </w:r>
      <w:r w:rsidR="001F7658" w:rsidRPr="001F7658">
        <w:rPr>
          <w:rFonts w:asciiTheme="minorHAnsi" w:hAnsiTheme="minorHAnsi" w:cstheme="minorHAnsi"/>
        </w:rPr>
        <w:t xml:space="preserve"> zakupów poniżej i powyżej progów ustawowych</w:t>
      </w:r>
      <w:r w:rsidR="00944561" w:rsidRPr="00D62022">
        <w:rPr>
          <w:rFonts w:asciiTheme="minorHAnsi" w:hAnsiTheme="minorHAnsi" w:cstheme="minorHAnsi"/>
        </w:rPr>
        <w:t>;</w:t>
      </w:r>
    </w:p>
    <w:p w14:paraId="61E68F6D" w14:textId="77777777" w:rsidR="00944561" w:rsidRPr="00D62022" w:rsidRDefault="00944561" w:rsidP="00944561">
      <w:pPr>
        <w:ind w:left="708" w:firstLine="36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Sposób weryfikacji wysokości środków przeznaczonych na realizację danego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zamówienia (funkcjonowanie wniosków zakupowych?);</w:t>
      </w:r>
    </w:p>
    <w:p w14:paraId="4F772770" w14:textId="248FDE44" w:rsidR="001F7658" w:rsidRPr="00D62022" w:rsidRDefault="00944561" w:rsidP="00062356">
      <w:pPr>
        <w:ind w:left="708" w:firstLine="36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Mechanizmy służące zapobieganiu dokonywania zakupów w wysokości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przekraczającej wysokości środków przeznaczonych na realizację danego</w:t>
      </w:r>
      <w:r w:rsidR="00062356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zamówienia oraz komórki/osoby odpowiedzialne</w:t>
      </w:r>
      <w:r w:rsidR="000E4D00" w:rsidRPr="00D62022">
        <w:rPr>
          <w:rFonts w:asciiTheme="minorHAnsi" w:hAnsiTheme="minorHAnsi" w:cstheme="minorHAnsi"/>
        </w:rPr>
        <w:t>.</w:t>
      </w:r>
    </w:p>
    <w:p w14:paraId="699E6FC6" w14:textId="77777777" w:rsidR="000E4D00" w:rsidRPr="001F7658" w:rsidRDefault="000E4D00" w:rsidP="00062356">
      <w:pPr>
        <w:ind w:left="708" w:firstLine="36"/>
        <w:jc w:val="both"/>
        <w:rPr>
          <w:rFonts w:asciiTheme="minorHAnsi" w:hAnsiTheme="minorHAnsi" w:cstheme="minorHAnsi"/>
        </w:rPr>
      </w:pPr>
    </w:p>
    <w:p w14:paraId="2930DC70" w14:textId="77777777" w:rsidR="001F7658" w:rsidRPr="001F7658" w:rsidRDefault="001F7658" w:rsidP="000E4D00">
      <w:pPr>
        <w:ind w:firstLine="708"/>
        <w:jc w:val="both"/>
        <w:rPr>
          <w:rFonts w:asciiTheme="minorHAnsi" w:hAnsiTheme="minorHAnsi" w:cstheme="minorHAnsi"/>
          <w:u w:val="single"/>
        </w:rPr>
      </w:pPr>
      <w:r w:rsidRPr="001F7658">
        <w:rPr>
          <w:rFonts w:asciiTheme="minorHAnsi" w:hAnsiTheme="minorHAnsi" w:cstheme="minorHAnsi"/>
          <w:u w:val="single"/>
        </w:rPr>
        <w:t>W toku audytu należy również uzyskać następujące informacje:</w:t>
      </w:r>
    </w:p>
    <w:p w14:paraId="2AC1F22C" w14:textId="77777777" w:rsidR="000E4D00" w:rsidRPr="00D62022" w:rsidRDefault="000E4D00" w:rsidP="000E4D00">
      <w:pPr>
        <w:ind w:firstLine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Czy dana jednostka tworzy roczny plan postępowań o udzielenie zamówienia?</w:t>
      </w:r>
    </w:p>
    <w:p w14:paraId="60D9292A" w14:textId="30074DF7" w:rsidR="001F7658" w:rsidRPr="001F7658" w:rsidRDefault="000E4D00" w:rsidP="005D1BF8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W jaki sposób agregowane są zakupy w celu ich odniesienia do progów krajowych</w:t>
      </w:r>
      <w:r w:rsidR="005D1BF8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i unijnych? Jaka komórka organizacyjna się tym zajmuje? W jaki sposób weryfikuje</w:t>
      </w:r>
      <w:r w:rsidR="005D1BF8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ona przekroczenie progów?</w:t>
      </w:r>
      <w:r w:rsidR="005D1BF8" w:rsidRPr="00D62022">
        <w:rPr>
          <w:rFonts w:asciiTheme="minorHAnsi" w:hAnsiTheme="minorHAnsi" w:cstheme="minorHAnsi"/>
        </w:rPr>
        <w:br/>
      </w:r>
      <w:r w:rsidR="001F7658" w:rsidRPr="001F7658">
        <w:rPr>
          <w:rFonts w:asciiTheme="minorHAnsi" w:hAnsiTheme="minorHAnsi" w:cstheme="minorHAnsi"/>
        </w:rPr>
        <w:t>Czy opiera się na samym planie zamówień również</w:t>
      </w:r>
      <w:r w:rsidR="005D1BF8" w:rsidRPr="00D62022">
        <w:rPr>
          <w:rFonts w:asciiTheme="minorHAnsi" w:hAnsiTheme="minorHAnsi" w:cstheme="minorHAnsi"/>
        </w:rPr>
        <w:t xml:space="preserve"> c</w:t>
      </w:r>
      <w:r w:rsidR="001F7658" w:rsidRPr="001F7658">
        <w:rPr>
          <w:rFonts w:asciiTheme="minorHAnsi" w:hAnsiTheme="minorHAnsi" w:cstheme="minorHAnsi"/>
        </w:rPr>
        <w:t>zy na wykonaniu tego planu? Czy zachodzą przypadki dzielenia zamówień w celu</w:t>
      </w:r>
      <w:r w:rsidR="005D1BF8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ominięcia zdefiniowanych progów przetargowych?</w:t>
      </w:r>
    </w:p>
    <w:p w14:paraId="2DE3CA34" w14:textId="0D830B20" w:rsidR="001F7658" w:rsidRPr="00D62022" w:rsidRDefault="007C2E84" w:rsidP="007C2E84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 xml:space="preserve">W jakim trybie są dokonywane zakupy wyłączone ze stosowania ustawy </w:t>
      </w:r>
      <w:proofErr w:type="spellStart"/>
      <w:r w:rsidR="001F7658" w:rsidRPr="001F7658">
        <w:rPr>
          <w:rFonts w:asciiTheme="minorHAnsi" w:hAnsiTheme="minorHAnsi" w:cstheme="minorHAnsi"/>
        </w:rPr>
        <w:t>pzp</w:t>
      </w:r>
      <w:proofErr w:type="spellEnd"/>
      <w:r w:rsidR="001F7658" w:rsidRPr="001F7658">
        <w:rPr>
          <w:rFonts w:asciiTheme="minorHAnsi" w:hAnsiTheme="minorHAnsi" w:cstheme="minorHAnsi"/>
        </w:rPr>
        <w:t>, w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szczególności</w:t>
      </w:r>
      <w:r w:rsidRPr="00D62022">
        <w:rPr>
          <w:rFonts w:asciiTheme="minorHAnsi" w:hAnsiTheme="minorHAnsi" w:cstheme="minorHAnsi"/>
        </w:rPr>
        <w:br/>
      </w:r>
      <w:r w:rsidR="001F7658" w:rsidRPr="001F7658">
        <w:rPr>
          <w:rFonts w:asciiTheme="minorHAnsi" w:hAnsiTheme="minorHAnsi" w:cstheme="minorHAnsi"/>
        </w:rPr>
        <w:t xml:space="preserve">na podstawie art. 11 </w:t>
      </w:r>
      <w:proofErr w:type="spellStart"/>
      <w:r w:rsidR="001F7658" w:rsidRPr="001F7658">
        <w:rPr>
          <w:rFonts w:asciiTheme="minorHAnsi" w:hAnsiTheme="minorHAnsi" w:cstheme="minorHAnsi"/>
        </w:rPr>
        <w:t>pzp</w:t>
      </w:r>
      <w:proofErr w:type="spellEnd"/>
      <w:r w:rsidR="001F7658" w:rsidRPr="001F7658">
        <w:rPr>
          <w:rFonts w:asciiTheme="minorHAnsi" w:hAnsiTheme="minorHAnsi" w:cstheme="minorHAnsi"/>
        </w:rPr>
        <w:t>? Czy ten tryb został jasno określony w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obowiązujących procedurach?</w:t>
      </w:r>
    </w:p>
    <w:p w14:paraId="48BC381F" w14:textId="77777777" w:rsidR="001119C3" w:rsidRPr="001F7658" w:rsidRDefault="001119C3" w:rsidP="007C2E84">
      <w:pPr>
        <w:ind w:left="708"/>
        <w:jc w:val="both"/>
        <w:rPr>
          <w:rFonts w:asciiTheme="minorHAnsi" w:hAnsiTheme="minorHAnsi" w:cstheme="minorHAnsi"/>
        </w:rPr>
      </w:pPr>
    </w:p>
    <w:p w14:paraId="5FBB00BE" w14:textId="4B49EBA8" w:rsidR="001119C3" w:rsidRPr="00D62022" w:rsidRDefault="001F7658" w:rsidP="001119C3">
      <w:pPr>
        <w:ind w:firstLine="708"/>
        <w:jc w:val="both"/>
        <w:rPr>
          <w:rFonts w:asciiTheme="minorHAnsi" w:hAnsiTheme="minorHAnsi" w:cstheme="minorHAnsi"/>
          <w:u w:val="single"/>
        </w:rPr>
      </w:pPr>
      <w:r w:rsidRPr="001F7658">
        <w:rPr>
          <w:rFonts w:asciiTheme="minorHAnsi" w:hAnsiTheme="minorHAnsi" w:cstheme="minorHAnsi"/>
          <w:u w:val="single"/>
        </w:rPr>
        <w:t>Szczególnemu audytowi powinny podlegać wydatki</w:t>
      </w:r>
      <w:r w:rsidR="001119C3" w:rsidRPr="00D62022">
        <w:rPr>
          <w:rFonts w:asciiTheme="minorHAnsi" w:hAnsiTheme="minorHAnsi" w:cstheme="minorHAnsi"/>
          <w:u w:val="single"/>
        </w:rPr>
        <w:t>:</w:t>
      </w:r>
    </w:p>
    <w:p w14:paraId="020B7C07" w14:textId="09F12042" w:rsidR="00D14DDA" w:rsidRPr="00D62022" w:rsidRDefault="001119C3" w:rsidP="001119C3">
      <w:pPr>
        <w:ind w:firstLine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>-</w:t>
      </w:r>
      <w:r w:rsidR="001F7658" w:rsidRPr="001F7658">
        <w:rPr>
          <w:rFonts w:asciiTheme="minorHAnsi" w:hAnsiTheme="minorHAnsi" w:cstheme="minorHAnsi"/>
        </w:rPr>
        <w:t xml:space="preserve"> </w:t>
      </w:r>
      <w:r w:rsidR="00D14DDA" w:rsidRPr="00D62022">
        <w:rPr>
          <w:rFonts w:asciiTheme="minorHAnsi" w:hAnsiTheme="minorHAnsi" w:cstheme="minorHAnsi"/>
        </w:rPr>
        <w:t xml:space="preserve">na </w:t>
      </w:r>
      <w:r w:rsidR="001F7658" w:rsidRPr="001F7658">
        <w:rPr>
          <w:rFonts w:asciiTheme="minorHAnsi" w:hAnsiTheme="minorHAnsi" w:cstheme="minorHAnsi"/>
        </w:rPr>
        <w:t>promocję, w tym zakup usług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 xml:space="preserve">agencji reklamowych i domów </w:t>
      </w:r>
      <w:proofErr w:type="spellStart"/>
      <w:r w:rsidR="001F7658" w:rsidRPr="001F7658">
        <w:rPr>
          <w:rFonts w:asciiTheme="minorHAnsi" w:hAnsiTheme="minorHAnsi" w:cstheme="minorHAnsi"/>
        </w:rPr>
        <w:t>mediowych</w:t>
      </w:r>
      <w:proofErr w:type="spellEnd"/>
      <w:r w:rsidR="001F7658" w:rsidRPr="001F7658">
        <w:rPr>
          <w:rFonts w:asciiTheme="minorHAnsi" w:hAnsiTheme="minorHAnsi" w:cstheme="minorHAnsi"/>
        </w:rPr>
        <w:t xml:space="preserve">, </w:t>
      </w:r>
    </w:p>
    <w:p w14:paraId="0BE4B514" w14:textId="27D85D8F" w:rsidR="001F7658" w:rsidRPr="001F7658" w:rsidRDefault="00D14DDA" w:rsidP="00D14DDA">
      <w:pPr>
        <w:ind w:firstLine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poniesione z </w:t>
      </w:r>
      <w:r w:rsidR="001F7658" w:rsidRPr="001F7658">
        <w:rPr>
          <w:rFonts w:asciiTheme="minorHAnsi" w:hAnsiTheme="minorHAnsi" w:cstheme="minorHAnsi"/>
        </w:rPr>
        <w:t>tytułu prowadzonej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działalności kulturalnej.</w:t>
      </w:r>
    </w:p>
    <w:p w14:paraId="237E23DC" w14:textId="77777777" w:rsidR="00D57108" w:rsidRPr="00D62022" w:rsidRDefault="00D57108" w:rsidP="001F7658">
      <w:pPr>
        <w:jc w:val="both"/>
        <w:rPr>
          <w:rFonts w:asciiTheme="minorHAnsi" w:hAnsiTheme="minorHAnsi" w:cstheme="minorHAnsi"/>
        </w:rPr>
      </w:pPr>
    </w:p>
    <w:p w14:paraId="202B6334" w14:textId="31C9BDAB" w:rsidR="001F7658" w:rsidRPr="001F7658" w:rsidRDefault="001F7658" w:rsidP="00B177C4">
      <w:pPr>
        <w:ind w:firstLine="708"/>
        <w:jc w:val="both"/>
        <w:rPr>
          <w:rFonts w:asciiTheme="minorHAnsi" w:hAnsiTheme="minorHAnsi" w:cstheme="minorHAnsi"/>
          <w:u w:val="single"/>
        </w:rPr>
      </w:pPr>
      <w:r w:rsidRPr="001F7658">
        <w:rPr>
          <w:rFonts w:asciiTheme="minorHAnsi" w:hAnsiTheme="minorHAnsi" w:cstheme="minorHAnsi"/>
          <w:u w:val="single"/>
        </w:rPr>
        <w:t>Należy ponadto:</w:t>
      </w:r>
    </w:p>
    <w:p w14:paraId="638C482F" w14:textId="4AA9B871" w:rsidR="001F7658" w:rsidRPr="00D62022" w:rsidRDefault="00B177C4" w:rsidP="00B177C4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Dokonać oceny prawidłowości zamówień udzielanych na podstawie wyłączenia z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 xml:space="preserve">art. 11 </w:t>
      </w:r>
      <w:proofErr w:type="spellStart"/>
      <w:r w:rsidR="001F7658" w:rsidRPr="001F7658">
        <w:rPr>
          <w:rFonts w:asciiTheme="minorHAnsi" w:hAnsiTheme="minorHAnsi" w:cstheme="minorHAnsi"/>
        </w:rPr>
        <w:t>pzp</w:t>
      </w:r>
      <w:proofErr w:type="spellEnd"/>
      <w:r w:rsidR="001F7658" w:rsidRPr="001F7658">
        <w:rPr>
          <w:rFonts w:asciiTheme="minorHAnsi" w:hAnsiTheme="minorHAnsi" w:cstheme="minorHAnsi"/>
        </w:rPr>
        <w:t>,</w:t>
      </w:r>
      <w:r w:rsidRPr="00D62022">
        <w:rPr>
          <w:rFonts w:asciiTheme="minorHAnsi" w:hAnsiTheme="minorHAnsi" w:cstheme="minorHAnsi"/>
        </w:rPr>
        <w:br/>
      </w:r>
      <w:r w:rsidR="001F7658" w:rsidRPr="001F7658">
        <w:rPr>
          <w:rFonts w:asciiTheme="minorHAnsi" w:hAnsiTheme="minorHAnsi" w:cstheme="minorHAnsi"/>
        </w:rPr>
        <w:t>oraz weryfikacji czy dochodzi do nieuprawnionej kumulacji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usług/zakupów dodatkowych w celu obejścia przepisów ustawy;</w:t>
      </w:r>
    </w:p>
    <w:p w14:paraId="46D63FA4" w14:textId="7F28E024" w:rsidR="001F7658" w:rsidRPr="00D62022" w:rsidRDefault="00E76DF0" w:rsidP="00D1280C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 xml:space="preserve">Sporządzić listę postępowań prowadzonych w trybie </w:t>
      </w:r>
      <w:proofErr w:type="spellStart"/>
      <w:r w:rsidR="001F7658" w:rsidRPr="001F7658">
        <w:rPr>
          <w:rFonts w:asciiTheme="minorHAnsi" w:hAnsiTheme="minorHAnsi" w:cstheme="minorHAnsi"/>
        </w:rPr>
        <w:t>pzp</w:t>
      </w:r>
      <w:proofErr w:type="spellEnd"/>
      <w:r w:rsidR="001F7658" w:rsidRPr="001F7658">
        <w:rPr>
          <w:rFonts w:asciiTheme="minorHAnsi" w:hAnsiTheme="minorHAnsi" w:cstheme="minorHAnsi"/>
        </w:rPr>
        <w:t xml:space="preserve"> (najlepiej w oparciu o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roczne sprawozdanie o udzielonych zamówieniach kierowane do Prezesa UZP), a</w:t>
      </w:r>
      <w:r w:rsidR="00D1280C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następnie poddać szczególnej weryfikacji postępowania z wolnej ręki oraz inne</w:t>
      </w:r>
      <w:r w:rsidR="00D1280C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dokonywane w trybach niekonkurencyjnych. Dotyczy to w szczególności podstaw</w:t>
      </w:r>
      <w:r w:rsidR="00D1280C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do zastosowania trybów niekonkurencyjnych. W zakresie zamówień udzielanych</w:t>
      </w:r>
      <w:r w:rsidR="00D1280C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w trybach konkurencyjnych należy zdefiniować próbę losową dla badania oraz</w:t>
      </w:r>
      <w:r w:rsidR="00D1280C"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poddać analizie ich zgodność z przepisami i procedurami;</w:t>
      </w:r>
    </w:p>
    <w:p w14:paraId="3460CE2A" w14:textId="1AAAB178" w:rsidR="001F7658" w:rsidRPr="00D62022" w:rsidRDefault="0036693E" w:rsidP="0036693E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Ustalić, czy dokonywane były zmiany zawartych umów, jak często i czy zmiany te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 xml:space="preserve">miały uzasadnienie ekonomiczne, a w przypadku umów zawartych w trybie </w:t>
      </w:r>
      <w:proofErr w:type="spellStart"/>
      <w:r w:rsidR="001F7658" w:rsidRPr="001F7658">
        <w:rPr>
          <w:rFonts w:asciiTheme="minorHAnsi" w:hAnsiTheme="minorHAnsi" w:cstheme="minorHAnsi"/>
        </w:rPr>
        <w:t>pzp</w:t>
      </w:r>
      <w:proofErr w:type="spellEnd"/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czy zgodne były z obowiązującymi przepisami;</w:t>
      </w:r>
    </w:p>
    <w:p w14:paraId="135E4FAE" w14:textId="3362F9F5" w:rsidR="001F7658" w:rsidRPr="00D62022" w:rsidRDefault="0036693E" w:rsidP="0036693E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Zweryfikować czy sporządzane są protokoły odbioru zamówienia jasno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wskazujące na osobę/osoby, które dokonały odbioru (niniejsze dotyczy zakupów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poniżej i powyżej progów ustawowych)? Czy daty tych protokołów zgodne są z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 xml:space="preserve">postanowieniami umowy oraz przepisami </w:t>
      </w:r>
      <w:proofErr w:type="spellStart"/>
      <w:r w:rsidR="001F7658" w:rsidRPr="001F7658">
        <w:rPr>
          <w:rFonts w:asciiTheme="minorHAnsi" w:hAnsiTheme="minorHAnsi" w:cstheme="minorHAnsi"/>
        </w:rPr>
        <w:t>pzp</w:t>
      </w:r>
      <w:proofErr w:type="spellEnd"/>
      <w:r w:rsidR="001F7658" w:rsidRPr="001F7658">
        <w:rPr>
          <w:rFonts w:asciiTheme="minorHAnsi" w:hAnsiTheme="minorHAnsi" w:cstheme="minorHAnsi"/>
        </w:rPr>
        <w:t>?</w:t>
      </w:r>
    </w:p>
    <w:p w14:paraId="226F235C" w14:textId="3FA06FD5" w:rsidR="001F7658" w:rsidRPr="00D62022" w:rsidRDefault="0036693E" w:rsidP="0036693E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W zakresie zamówień udzielanych poniżej progów należy zdefiniować próbę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losową dla badania oraz dokonać weryfikacji ich zgodności z wewnętrznymi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procedurami.</w:t>
      </w:r>
    </w:p>
    <w:p w14:paraId="4B0130C3" w14:textId="77777777" w:rsidR="00096249" w:rsidRPr="001F7658" w:rsidRDefault="00096249" w:rsidP="0036693E">
      <w:pPr>
        <w:ind w:left="708"/>
        <w:jc w:val="both"/>
        <w:rPr>
          <w:rFonts w:asciiTheme="minorHAnsi" w:hAnsiTheme="minorHAnsi" w:cstheme="minorHAnsi"/>
        </w:rPr>
      </w:pPr>
    </w:p>
    <w:p w14:paraId="6BEE362A" w14:textId="52975846" w:rsidR="001F7658" w:rsidRPr="00D62022" w:rsidRDefault="001F7658" w:rsidP="00096249">
      <w:pPr>
        <w:ind w:left="708"/>
        <w:jc w:val="both"/>
        <w:rPr>
          <w:rFonts w:asciiTheme="minorHAnsi" w:hAnsiTheme="minorHAnsi" w:cstheme="minorHAnsi"/>
        </w:rPr>
      </w:pPr>
      <w:r w:rsidRPr="001F7658">
        <w:rPr>
          <w:rFonts w:asciiTheme="minorHAnsi" w:hAnsiTheme="minorHAnsi" w:cstheme="minorHAnsi"/>
        </w:rPr>
        <w:t>Konieczna jest weryfikacja, jak wyglądają wewnętrzne procedury kontroli zaciągania przez</w:t>
      </w:r>
      <w:r w:rsidR="00096249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spółkę wszelkich zobowiązań i dokonywania płatności, w tym kto odpowiada za ich</w:t>
      </w:r>
      <w:r w:rsidR="00096249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zgodność</w:t>
      </w:r>
      <w:r w:rsidR="00096249" w:rsidRPr="00D62022">
        <w:rPr>
          <w:rFonts w:asciiTheme="minorHAnsi" w:hAnsiTheme="minorHAnsi" w:cstheme="minorHAnsi"/>
        </w:rPr>
        <w:br/>
      </w:r>
      <w:r w:rsidRPr="001F7658">
        <w:rPr>
          <w:rFonts w:asciiTheme="minorHAnsi" w:hAnsiTheme="minorHAnsi" w:cstheme="minorHAnsi"/>
        </w:rPr>
        <w:t>z obowiązującymi przepisami i procedurami wewnętrznymi.</w:t>
      </w:r>
    </w:p>
    <w:p w14:paraId="24470694" w14:textId="77777777" w:rsidR="007943CE" w:rsidRPr="001F7658" w:rsidRDefault="007943CE" w:rsidP="00096249">
      <w:pPr>
        <w:ind w:left="708"/>
        <w:jc w:val="both"/>
        <w:rPr>
          <w:rFonts w:asciiTheme="minorHAnsi" w:hAnsiTheme="minorHAnsi" w:cstheme="minorHAnsi"/>
          <w:u w:val="single"/>
        </w:rPr>
      </w:pPr>
    </w:p>
    <w:p w14:paraId="5D541EE9" w14:textId="77777777" w:rsidR="007943CE" w:rsidRPr="00D62022" w:rsidRDefault="001F7658" w:rsidP="007943CE">
      <w:pPr>
        <w:ind w:left="708"/>
        <w:jc w:val="both"/>
        <w:rPr>
          <w:rFonts w:asciiTheme="minorHAnsi" w:hAnsiTheme="minorHAnsi" w:cstheme="minorHAnsi"/>
        </w:rPr>
      </w:pPr>
      <w:r w:rsidRPr="001F7658">
        <w:rPr>
          <w:rFonts w:asciiTheme="minorHAnsi" w:hAnsiTheme="minorHAnsi" w:cstheme="minorHAnsi"/>
        </w:rPr>
        <w:t>Po zakończeniu weryfikacji/audytu powyższych mechanizmów kontrolnych istotne jest</w:t>
      </w:r>
      <w:r w:rsidR="007943CE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ustalenie</w:t>
      </w:r>
      <w:r w:rsidR="007943CE" w:rsidRPr="00D62022">
        <w:rPr>
          <w:rFonts w:asciiTheme="minorHAnsi" w:hAnsiTheme="minorHAnsi" w:cstheme="minorHAnsi"/>
        </w:rPr>
        <w:br/>
      </w:r>
      <w:r w:rsidRPr="001F7658">
        <w:rPr>
          <w:rFonts w:asciiTheme="minorHAnsi" w:hAnsiTheme="minorHAnsi" w:cstheme="minorHAnsi"/>
        </w:rPr>
        <w:t>na konkretnych przypadkach, czy występowały w przeszłości odstępstwa od</w:t>
      </w:r>
      <w:r w:rsidR="007943CE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stosowania procedur, jakie były przyczyny tych odstępstw i kto wyraził na nie zgodę.</w:t>
      </w:r>
    </w:p>
    <w:p w14:paraId="69C98AA2" w14:textId="3362A52F" w:rsidR="001F7658" w:rsidRPr="001F7658" w:rsidRDefault="001F7658" w:rsidP="00143F00">
      <w:pPr>
        <w:ind w:left="708"/>
        <w:jc w:val="both"/>
        <w:rPr>
          <w:rFonts w:asciiTheme="minorHAnsi" w:hAnsiTheme="minorHAnsi" w:cstheme="minorHAnsi"/>
        </w:rPr>
      </w:pPr>
      <w:r w:rsidRPr="001F7658">
        <w:rPr>
          <w:rFonts w:asciiTheme="minorHAnsi" w:hAnsiTheme="minorHAnsi" w:cstheme="minorHAnsi"/>
        </w:rPr>
        <w:t xml:space="preserve">W ramach powyższego </w:t>
      </w:r>
      <w:r w:rsidR="00F400F5" w:rsidRPr="00D62022">
        <w:rPr>
          <w:rFonts w:asciiTheme="minorHAnsi" w:hAnsiTheme="minorHAnsi" w:cstheme="minorHAnsi"/>
        </w:rPr>
        <w:t xml:space="preserve">dopuszcza się wystąpienie o </w:t>
      </w:r>
      <w:r w:rsidRPr="001F7658">
        <w:rPr>
          <w:rFonts w:asciiTheme="minorHAnsi" w:hAnsiTheme="minorHAnsi" w:cstheme="minorHAnsi"/>
        </w:rPr>
        <w:t>przesłanie pełnej listy odstępstw od przedstawionych procedur kontrolnych, a następnie</w:t>
      </w:r>
      <w:r w:rsidR="00F400F5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na podstawie pełnej listy przelewów wychodzących ze wszystkich kont</w:t>
      </w:r>
      <w:r w:rsidR="00143F00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bankowych, zdefiniować próbę losową dla potwierdzenia</w:t>
      </w:r>
      <w:r w:rsidR="00143F00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lastRenderedPageBreak/>
        <w:t>prawdziwości otrzymanych informacji (kompletności listy odstępstw od przedstawionych</w:t>
      </w:r>
      <w:r w:rsidR="00143F00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procedur), a także weryfikacji działania procedur w praktyce.</w:t>
      </w:r>
    </w:p>
    <w:p w14:paraId="3AB834B8" w14:textId="77777777" w:rsidR="00FA3AAE" w:rsidRPr="00D62022" w:rsidRDefault="00FA3AAE" w:rsidP="001F7658">
      <w:pPr>
        <w:jc w:val="both"/>
        <w:rPr>
          <w:rFonts w:asciiTheme="minorHAnsi" w:hAnsiTheme="minorHAnsi" w:cstheme="minorHAnsi"/>
        </w:rPr>
      </w:pPr>
    </w:p>
    <w:p w14:paraId="4C100020" w14:textId="752C4160" w:rsidR="001F7658" w:rsidRPr="00D62022" w:rsidRDefault="001F7658" w:rsidP="00FA3AAE">
      <w:pPr>
        <w:ind w:left="708"/>
        <w:jc w:val="both"/>
        <w:rPr>
          <w:rFonts w:asciiTheme="minorHAnsi" w:hAnsiTheme="minorHAnsi" w:cstheme="minorHAnsi"/>
        </w:rPr>
      </w:pPr>
      <w:r w:rsidRPr="001F7658">
        <w:rPr>
          <w:rFonts w:asciiTheme="minorHAnsi" w:hAnsiTheme="minorHAnsi" w:cstheme="minorHAnsi"/>
        </w:rPr>
        <w:t>W przypadku, gdyby spółka stosowała również płatności gotówkowe, konieczna jest</w:t>
      </w:r>
      <w:r w:rsidR="00FA3AAE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szczegółowa weryfikacja tych płatności.</w:t>
      </w:r>
    </w:p>
    <w:p w14:paraId="2DBBE4AC" w14:textId="77777777" w:rsidR="00FA3AAE" w:rsidRPr="001F7658" w:rsidRDefault="00FA3AAE" w:rsidP="00FA3AAE">
      <w:pPr>
        <w:ind w:left="708"/>
        <w:jc w:val="both"/>
        <w:rPr>
          <w:rFonts w:asciiTheme="minorHAnsi" w:hAnsiTheme="minorHAnsi" w:cstheme="minorHAnsi"/>
        </w:rPr>
      </w:pPr>
    </w:p>
    <w:p w14:paraId="18870D0B" w14:textId="4FEBECBB" w:rsidR="001F7658" w:rsidRPr="001F7658" w:rsidRDefault="001F7658" w:rsidP="00FA3AAE">
      <w:pPr>
        <w:ind w:left="708"/>
        <w:jc w:val="both"/>
        <w:rPr>
          <w:rFonts w:asciiTheme="minorHAnsi" w:hAnsiTheme="minorHAnsi" w:cstheme="minorHAnsi"/>
        </w:rPr>
      </w:pPr>
      <w:r w:rsidRPr="001F7658">
        <w:rPr>
          <w:rFonts w:asciiTheme="minorHAnsi" w:hAnsiTheme="minorHAnsi" w:cstheme="minorHAnsi"/>
        </w:rPr>
        <w:t>W ramach konkretnych faktur wytypowanych do weryfikacji kompletności listy odstępstw</w:t>
      </w:r>
      <w:r w:rsidR="00FA3AAE" w:rsidRPr="00D62022">
        <w:rPr>
          <w:rFonts w:asciiTheme="minorHAnsi" w:hAnsiTheme="minorHAnsi" w:cstheme="minorHAnsi"/>
        </w:rPr>
        <w:t xml:space="preserve"> </w:t>
      </w:r>
      <w:r w:rsidRPr="001F7658">
        <w:rPr>
          <w:rFonts w:asciiTheme="minorHAnsi" w:hAnsiTheme="minorHAnsi" w:cstheme="minorHAnsi"/>
        </w:rPr>
        <w:t>od procedur, celowe jest sprawdzenie</w:t>
      </w:r>
      <w:r w:rsidR="00FA3AAE" w:rsidRPr="00D62022">
        <w:rPr>
          <w:rFonts w:asciiTheme="minorHAnsi" w:hAnsiTheme="minorHAnsi" w:cstheme="minorHAnsi"/>
        </w:rPr>
        <w:t>:</w:t>
      </w:r>
    </w:p>
    <w:p w14:paraId="39F9BFF5" w14:textId="635D5119" w:rsidR="001F7658" w:rsidRPr="00D62022" w:rsidRDefault="00FA3AAE" w:rsidP="00FA3AAE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Jaka była podstawa dokonania danego zakupu (umowa ramowa, umowa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jednostkowa, zamówienie z wolnej ręki, przetarg)?</w:t>
      </w:r>
    </w:p>
    <w:p w14:paraId="3F357C50" w14:textId="57B52C28" w:rsidR="001F7658" w:rsidRPr="00D62022" w:rsidRDefault="00FA3AAE" w:rsidP="00FA3AAE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Jaka była ścieżka akceptacji w procesie dokonywania danego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zamówienia/zakupu?</w:t>
      </w:r>
    </w:p>
    <w:p w14:paraId="462736B5" w14:textId="55505202" w:rsidR="001F7658" w:rsidRPr="00D62022" w:rsidRDefault="00FA3AAE" w:rsidP="00FA3AAE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Kto potwierdzał zgodność danego zakupu z umową/OPZ lub innym dokumentem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1F7658">
        <w:rPr>
          <w:rFonts w:asciiTheme="minorHAnsi" w:hAnsiTheme="minorHAnsi" w:cstheme="minorHAnsi"/>
        </w:rPr>
        <w:t>określającym warunki zamówienia?</w:t>
      </w:r>
    </w:p>
    <w:p w14:paraId="696AA348" w14:textId="75A48D7D" w:rsidR="001F7658" w:rsidRPr="001F7658" w:rsidRDefault="002A463C" w:rsidP="002A463C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Jaka była ścieżka akceptacji w procesie dokonywania zapłaty?</w:t>
      </w:r>
    </w:p>
    <w:p w14:paraId="5F7D49CE" w14:textId="011C7CB2" w:rsidR="001F7658" w:rsidRPr="00D62022" w:rsidRDefault="002A463C" w:rsidP="002A463C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</w:t>
      </w:r>
      <w:r w:rsidR="001F7658" w:rsidRPr="001F7658">
        <w:rPr>
          <w:rFonts w:asciiTheme="minorHAnsi" w:hAnsiTheme="minorHAnsi" w:cstheme="minorHAnsi"/>
        </w:rPr>
        <w:t>Kto był odpowiedzialny za odbiór danego zamówienia/zakupu? Czy osoba</w:t>
      </w:r>
      <w:r w:rsidRPr="00D62022">
        <w:rPr>
          <w:rFonts w:asciiTheme="minorHAnsi" w:hAnsiTheme="minorHAnsi" w:cstheme="minorHAnsi"/>
        </w:rPr>
        <w:t xml:space="preserve"> </w:t>
      </w:r>
      <w:r w:rsidR="001F7658" w:rsidRPr="00D62022">
        <w:rPr>
          <w:rFonts w:asciiTheme="minorHAnsi" w:hAnsiTheme="minorHAnsi" w:cstheme="minorHAnsi"/>
        </w:rPr>
        <w:t>odpowiedzialna dokonała obioru oraz czy odbiór został udokumentowany?</w:t>
      </w:r>
    </w:p>
    <w:p w14:paraId="59E85373" w14:textId="7A4924A8" w:rsidR="00D57108" w:rsidRPr="00D62022" w:rsidRDefault="00F429D2" w:rsidP="00F429D2">
      <w:pPr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 xml:space="preserve">-  </w:t>
      </w:r>
      <w:r w:rsidR="00D57108" w:rsidRPr="00D57108">
        <w:rPr>
          <w:rFonts w:asciiTheme="minorHAnsi" w:hAnsiTheme="minorHAnsi" w:cstheme="minorHAnsi"/>
        </w:rPr>
        <w:t>Czy na wszystkich swoich etapach, proces zaciągania zobowiązania i dokonywania</w:t>
      </w:r>
      <w:r w:rsidRPr="00D62022">
        <w:rPr>
          <w:rFonts w:asciiTheme="minorHAnsi" w:hAnsiTheme="minorHAnsi" w:cstheme="minorHAnsi"/>
        </w:rPr>
        <w:t xml:space="preserve"> </w:t>
      </w:r>
      <w:r w:rsidR="00D57108" w:rsidRPr="00D57108">
        <w:rPr>
          <w:rFonts w:asciiTheme="minorHAnsi" w:hAnsiTheme="minorHAnsi" w:cstheme="minorHAnsi"/>
        </w:rPr>
        <w:t>płatności, zgodny był z przepisami i procedurami wewnętrznymi (szczególnie</w:t>
      </w:r>
      <w:r w:rsidRPr="00D62022">
        <w:rPr>
          <w:rFonts w:asciiTheme="minorHAnsi" w:hAnsiTheme="minorHAnsi" w:cstheme="minorHAnsi"/>
        </w:rPr>
        <w:t xml:space="preserve"> </w:t>
      </w:r>
      <w:r w:rsidR="00D57108" w:rsidRPr="00D57108">
        <w:rPr>
          <w:rFonts w:asciiTheme="minorHAnsi" w:hAnsiTheme="minorHAnsi" w:cstheme="minorHAnsi"/>
        </w:rPr>
        <w:t xml:space="preserve">istotne w przypadku zakupów dokonywanych w ramach </w:t>
      </w:r>
      <w:proofErr w:type="spellStart"/>
      <w:r w:rsidR="00D57108" w:rsidRPr="00D57108">
        <w:rPr>
          <w:rFonts w:asciiTheme="minorHAnsi" w:hAnsiTheme="minorHAnsi" w:cstheme="minorHAnsi"/>
        </w:rPr>
        <w:t>pzp</w:t>
      </w:r>
      <w:proofErr w:type="spellEnd"/>
      <w:r w:rsidR="00D57108" w:rsidRPr="00D57108">
        <w:rPr>
          <w:rFonts w:asciiTheme="minorHAnsi" w:hAnsiTheme="minorHAnsi" w:cstheme="minorHAnsi"/>
        </w:rPr>
        <w:t>)?</w:t>
      </w:r>
    </w:p>
    <w:p w14:paraId="020AE7E4" w14:textId="77777777" w:rsidR="00F429D2" w:rsidRPr="00D57108" w:rsidRDefault="00F429D2" w:rsidP="00F429D2">
      <w:pPr>
        <w:ind w:left="708"/>
        <w:jc w:val="both"/>
        <w:rPr>
          <w:rFonts w:asciiTheme="minorHAnsi" w:hAnsiTheme="minorHAnsi" w:cstheme="minorHAnsi"/>
        </w:rPr>
      </w:pPr>
    </w:p>
    <w:p w14:paraId="466A4582" w14:textId="0E06F459" w:rsidR="00D57108" w:rsidRPr="00D57108" w:rsidRDefault="00D57108" w:rsidP="00F429D2">
      <w:pPr>
        <w:ind w:left="708"/>
        <w:jc w:val="both"/>
        <w:rPr>
          <w:rFonts w:asciiTheme="minorHAnsi" w:hAnsiTheme="minorHAnsi" w:cstheme="minorHAnsi"/>
        </w:rPr>
      </w:pPr>
      <w:r w:rsidRPr="00D57108">
        <w:rPr>
          <w:rFonts w:asciiTheme="minorHAnsi" w:hAnsiTheme="minorHAnsi" w:cstheme="minorHAnsi"/>
        </w:rPr>
        <w:t>W przypadku wątpliwości co do kompletności i przejrzystości pozyskanych danych,</w:t>
      </w:r>
      <w:r w:rsidR="00F429D2" w:rsidRPr="00D62022">
        <w:rPr>
          <w:rFonts w:asciiTheme="minorHAnsi" w:hAnsiTheme="minorHAnsi" w:cstheme="minorHAnsi"/>
        </w:rPr>
        <w:t xml:space="preserve"> </w:t>
      </w:r>
      <w:r w:rsidRPr="00D57108">
        <w:rPr>
          <w:rFonts w:asciiTheme="minorHAnsi" w:hAnsiTheme="minorHAnsi" w:cstheme="minorHAnsi"/>
        </w:rPr>
        <w:t>stosowania obowiązujących przepisów oraz wewnętrznych procedur zakupowych, bądź</w:t>
      </w:r>
      <w:r w:rsidR="00F429D2" w:rsidRPr="00D62022">
        <w:rPr>
          <w:rFonts w:asciiTheme="minorHAnsi" w:hAnsiTheme="minorHAnsi" w:cstheme="minorHAnsi"/>
        </w:rPr>
        <w:t xml:space="preserve"> </w:t>
      </w:r>
      <w:r w:rsidRPr="00D57108">
        <w:rPr>
          <w:rFonts w:asciiTheme="minorHAnsi" w:hAnsiTheme="minorHAnsi" w:cstheme="minorHAnsi"/>
        </w:rPr>
        <w:t>zidentyfikowanych nieprawidłowości, konieczne jest po pierwsze wyjaśnienie z zarządem</w:t>
      </w:r>
      <w:r w:rsidR="00F429D2" w:rsidRPr="00D62022">
        <w:rPr>
          <w:rFonts w:asciiTheme="minorHAnsi" w:hAnsiTheme="minorHAnsi" w:cstheme="minorHAnsi"/>
        </w:rPr>
        <w:t xml:space="preserve"> PSSE</w:t>
      </w:r>
      <w:r w:rsidRPr="00D57108">
        <w:rPr>
          <w:rFonts w:asciiTheme="minorHAnsi" w:hAnsiTheme="minorHAnsi" w:cstheme="minorHAnsi"/>
        </w:rPr>
        <w:t xml:space="preserve"> okoliczności, a po drugie wyjaśnienie przyczyn ew</w:t>
      </w:r>
      <w:r w:rsidR="00F429D2" w:rsidRPr="00D62022">
        <w:rPr>
          <w:rFonts w:asciiTheme="minorHAnsi" w:hAnsiTheme="minorHAnsi" w:cstheme="minorHAnsi"/>
        </w:rPr>
        <w:t>entualnych</w:t>
      </w:r>
      <w:r w:rsidRPr="00D57108">
        <w:rPr>
          <w:rFonts w:asciiTheme="minorHAnsi" w:hAnsiTheme="minorHAnsi" w:cstheme="minorHAnsi"/>
        </w:rPr>
        <w:t xml:space="preserve"> braków w systemie kontroli</w:t>
      </w:r>
      <w:r w:rsidR="00F429D2" w:rsidRPr="00D62022">
        <w:rPr>
          <w:rFonts w:asciiTheme="minorHAnsi" w:hAnsiTheme="minorHAnsi" w:cstheme="minorHAnsi"/>
        </w:rPr>
        <w:t xml:space="preserve"> </w:t>
      </w:r>
      <w:r w:rsidRPr="00D57108">
        <w:rPr>
          <w:rFonts w:asciiTheme="minorHAnsi" w:hAnsiTheme="minorHAnsi" w:cstheme="minorHAnsi"/>
        </w:rPr>
        <w:t>wewnętrznej procesu dokonywania zakupów oraz płatności.</w:t>
      </w:r>
    </w:p>
    <w:p w14:paraId="6022CEBB" w14:textId="77777777" w:rsidR="006E22B7" w:rsidRPr="00D62022" w:rsidRDefault="006E22B7" w:rsidP="00D57108">
      <w:pPr>
        <w:jc w:val="both"/>
        <w:rPr>
          <w:rFonts w:asciiTheme="minorHAnsi" w:hAnsiTheme="minorHAnsi" w:cstheme="minorHAnsi"/>
        </w:rPr>
      </w:pPr>
    </w:p>
    <w:p w14:paraId="5412D167" w14:textId="1590D2B8" w:rsidR="00D57108" w:rsidRPr="00D62022" w:rsidRDefault="00D57108" w:rsidP="006E22B7">
      <w:pPr>
        <w:ind w:left="708"/>
        <w:jc w:val="both"/>
        <w:rPr>
          <w:rFonts w:asciiTheme="minorHAnsi" w:hAnsiTheme="minorHAnsi" w:cstheme="minorHAnsi"/>
        </w:rPr>
      </w:pPr>
      <w:r w:rsidRPr="00D57108">
        <w:rPr>
          <w:rFonts w:asciiTheme="minorHAnsi" w:hAnsiTheme="minorHAnsi" w:cstheme="minorHAnsi"/>
        </w:rPr>
        <w:t>W ramach weryfikacji procesu zakupowego konieczne jest też ustalenie wymaganych i</w:t>
      </w:r>
      <w:r w:rsidR="006E22B7" w:rsidRPr="00D62022">
        <w:rPr>
          <w:rFonts w:asciiTheme="minorHAnsi" w:hAnsiTheme="minorHAnsi" w:cstheme="minorHAnsi"/>
        </w:rPr>
        <w:t xml:space="preserve"> </w:t>
      </w:r>
      <w:r w:rsidRPr="00D62022">
        <w:rPr>
          <w:rFonts w:asciiTheme="minorHAnsi" w:hAnsiTheme="minorHAnsi" w:cstheme="minorHAnsi"/>
        </w:rPr>
        <w:t xml:space="preserve">uzyskanych zgód korporacyjnych, wynikających ze statutu lub umowy </w:t>
      </w:r>
      <w:r w:rsidR="006E22B7" w:rsidRPr="00D62022">
        <w:rPr>
          <w:rFonts w:asciiTheme="minorHAnsi" w:hAnsiTheme="minorHAnsi" w:cstheme="minorHAnsi"/>
        </w:rPr>
        <w:t>PSSE</w:t>
      </w:r>
      <w:r w:rsidRPr="00D62022">
        <w:rPr>
          <w:rFonts w:asciiTheme="minorHAnsi" w:hAnsiTheme="minorHAnsi" w:cstheme="minorHAnsi"/>
        </w:rPr>
        <w:t>.</w:t>
      </w:r>
    </w:p>
    <w:p w14:paraId="7571D9DB" w14:textId="3BC91841" w:rsidR="004D6D4C" w:rsidRPr="00B44F35" w:rsidRDefault="004D6D4C" w:rsidP="00B44F35">
      <w:pPr>
        <w:jc w:val="both"/>
        <w:rPr>
          <w:rFonts w:asciiTheme="minorHAnsi" w:hAnsiTheme="minorHAnsi" w:cstheme="minorHAnsi"/>
        </w:rPr>
      </w:pPr>
    </w:p>
    <w:p w14:paraId="5EAD549F" w14:textId="7A6B4F8F" w:rsidR="002962DC" w:rsidRPr="00D62022" w:rsidRDefault="001960E3" w:rsidP="002962DC">
      <w:pPr>
        <w:pStyle w:val="Akapitzlis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Moduł 2</w:t>
      </w:r>
      <w:r w:rsidR="00CE35BE" w:rsidRPr="00D62022">
        <w:rPr>
          <w:rFonts w:asciiTheme="minorHAnsi" w:hAnsiTheme="minorHAnsi" w:cstheme="minorHAnsi"/>
          <w:b/>
          <w:bCs/>
        </w:rPr>
        <w:t xml:space="preserve">: </w:t>
      </w:r>
      <w:r w:rsidR="002962DC" w:rsidRPr="00D62022">
        <w:rPr>
          <w:rFonts w:asciiTheme="minorHAnsi" w:hAnsiTheme="minorHAnsi" w:cstheme="minorHAnsi"/>
          <w:b/>
          <w:bCs/>
        </w:rPr>
        <w:t>Zatrudnianie pracowników/współpracowników</w:t>
      </w:r>
    </w:p>
    <w:p w14:paraId="6658E369" w14:textId="77777777" w:rsidR="002962DC" w:rsidRPr="00D62022" w:rsidRDefault="002962DC" w:rsidP="002962DC">
      <w:pPr>
        <w:pStyle w:val="Akapitzlist"/>
        <w:ind w:left="708"/>
        <w:jc w:val="both"/>
        <w:rPr>
          <w:rFonts w:asciiTheme="minorHAnsi" w:hAnsiTheme="minorHAnsi" w:cstheme="minorHAnsi"/>
        </w:rPr>
      </w:pPr>
    </w:p>
    <w:p w14:paraId="7653A209" w14:textId="77777777" w:rsidR="002962DC" w:rsidRPr="00D62022" w:rsidRDefault="002962DC" w:rsidP="002962DC">
      <w:pPr>
        <w:pStyle w:val="Akapitzlist"/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>Weryfikacja procesu zawierania umów z zarządem, pracownikami i współpracownikami spółki.</w:t>
      </w:r>
    </w:p>
    <w:p w14:paraId="4DAEE16D" w14:textId="77777777" w:rsidR="003D32C9" w:rsidRPr="00D62022" w:rsidRDefault="003D32C9" w:rsidP="002962DC">
      <w:pPr>
        <w:pStyle w:val="Akapitzlist"/>
        <w:ind w:left="708"/>
        <w:jc w:val="both"/>
        <w:rPr>
          <w:rFonts w:asciiTheme="minorHAnsi" w:hAnsiTheme="minorHAnsi" w:cstheme="minorHAnsi"/>
        </w:rPr>
      </w:pPr>
    </w:p>
    <w:p w14:paraId="6AC6435F" w14:textId="05DD3177" w:rsidR="00CE35BE" w:rsidRPr="00D62022" w:rsidRDefault="002962DC" w:rsidP="002962DC">
      <w:pPr>
        <w:pStyle w:val="Akapitzlist"/>
        <w:ind w:left="708"/>
        <w:jc w:val="both"/>
        <w:rPr>
          <w:rFonts w:asciiTheme="minorHAnsi" w:hAnsiTheme="minorHAnsi" w:cstheme="minorHAnsi"/>
        </w:rPr>
      </w:pPr>
      <w:r w:rsidRPr="00D62022">
        <w:rPr>
          <w:rFonts w:asciiTheme="minorHAnsi" w:hAnsiTheme="minorHAnsi" w:cstheme="minorHAnsi"/>
        </w:rPr>
        <w:t>Konieczna jest w szczególności weryfikacja list obecności pracowników z listami płac, zasad kontroli logowania do systemów PSSE i na tej podstawie identyfikacja osób, które nie wykonują realnych prac na rzecz PSSE, a także sprawdzenie celowości powoływania i odwoływania kluczowych pracowników PSSE</w:t>
      </w:r>
      <w:r w:rsidR="00DD3BAE">
        <w:rPr>
          <w:rFonts w:asciiTheme="minorHAnsi" w:hAnsiTheme="minorHAnsi" w:cstheme="minorHAnsi"/>
        </w:rPr>
        <w:t xml:space="preserve"> oraz wymogów formalnych ich zatrudnienia na dane stanowisko</w:t>
      </w:r>
      <w:r w:rsidRPr="00D62022">
        <w:rPr>
          <w:rFonts w:asciiTheme="minorHAnsi" w:hAnsiTheme="minorHAnsi" w:cstheme="minorHAnsi"/>
        </w:rPr>
        <w:t>, a także współmierności pobieranych wynagrodzeń do efektów pracy. Powyższe dotyczy również zleceniobiorców, w tym weryfikacji przedstawianych przez nich rachunków w stosunku do wyników ich pracy oraz zasadności zalecania danych usług. W przypadku, gdy zleceniobiorca zobowiązany był do wykonywania usług w siedzibie PSSE, weryfikacja list obecności.</w:t>
      </w:r>
    </w:p>
    <w:p w14:paraId="557C9D8D" w14:textId="77777777" w:rsidR="00C675BC" w:rsidRPr="004261D5" w:rsidRDefault="00C675BC" w:rsidP="004261D5">
      <w:pPr>
        <w:jc w:val="both"/>
        <w:rPr>
          <w:rFonts w:asciiTheme="minorHAnsi" w:hAnsiTheme="minorHAnsi" w:cstheme="minorHAnsi"/>
        </w:rPr>
      </w:pPr>
    </w:p>
    <w:p w14:paraId="153BFADC" w14:textId="0F30254C" w:rsidR="00DF50EF" w:rsidRPr="00D62022" w:rsidRDefault="001960E3" w:rsidP="00DF50EF">
      <w:pPr>
        <w:pStyle w:val="Akapitzlist"/>
        <w:numPr>
          <w:ilvl w:val="0"/>
          <w:numId w:val="7"/>
        </w:num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Moduł 3</w:t>
      </w:r>
      <w:r w:rsidR="00DF50EF" w:rsidRPr="00D62022">
        <w:rPr>
          <w:rFonts w:asciiTheme="minorHAnsi" w:hAnsiTheme="minorHAnsi" w:cstheme="minorHAnsi"/>
          <w:b/>
          <w:bCs/>
        </w:rPr>
        <w:t>: Weryfikacja działania w praktyce systemu zgód korporacyjnych wynikających ze statutów/umów spółek</w:t>
      </w:r>
    </w:p>
    <w:p w14:paraId="60C99B53" w14:textId="41B23334" w:rsidR="00DF50EF" w:rsidRPr="00D62022" w:rsidRDefault="00DF50EF" w:rsidP="00DF50EF">
      <w:pPr>
        <w:ind w:left="708"/>
        <w:jc w:val="both"/>
        <w:rPr>
          <w:rFonts w:asciiTheme="minorHAnsi" w:hAnsiTheme="minorHAnsi" w:cstheme="minorHAnsi"/>
        </w:rPr>
      </w:pPr>
      <w:r w:rsidRPr="00DF50EF">
        <w:rPr>
          <w:rFonts w:asciiTheme="minorHAnsi" w:hAnsiTheme="minorHAnsi" w:cstheme="minorHAnsi"/>
        </w:rPr>
        <w:t>Konieczna jest weryfikacja na próbie losowej, czy postanowienia statutu/umowy spółki</w:t>
      </w:r>
      <w:r w:rsidRPr="00D62022">
        <w:rPr>
          <w:rFonts w:asciiTheme="minorHAnsi" w:hAnsiTheme="minorHAnsi" w:cstheme="minorHAnsi"/>
        </w:rPr>
        <w:t xml:space="preserve"> </w:t>
      </w:r>
      <w:r w:rsidRPr="00DF50EF">
        <w:rPr>
          <w:rFonts w:asciiTheme="minorHAnsi" w:hAnsiTheme="minorHAnsi" w:cstheme="minorHAnsi"/>
        </w:rPr>
        <w:t>dot</w:t>
      </w:r>
      <w:r w:rsidRPr="00D62022">
        <w:rPr>
          <w:rFonts w:asciiTheme="minorHAnsi" w:hAnsiTheme="minorHAnsi" w:cstheme="minorHAnsi"/>
        </w:rPr>
        <w:t>yczące</w:t>
      </w:r>
      <w:r w:rsidRPr="00DF50EF">
        <w:rPr>
          <w:rFonts w:asciiTheme="minorHAnsi" w:hAnsiTheme="minorHAnsi" w:cstheme="minorHAnsi"/>
        </w:rPr>
        <w:t xml:space="preserve"> konieczności uzyskiwania zgód korporacyjnych w odniesieniu do transakcji powyżej</w:t>
      </w:r>
      <w:r w:rsidRPr="00D62022">
        <w:rPr>
          <w:rFonts w:asciiTheme="minorHAnsi" w:hAnsiTheme="minorHAnsi" w:cstheme="minorHAnsi"/>
        </w:rPr>
        <w:t xml:space="preserve"> określonych progów, są należycie przestrzegane.</w:t>
      </w:r>
    </w:p>
    <w:sectPr w:rsidR="00DF50EF" w:rsidRPr="00D6202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328D" w14:textId="77777777" w:rsidR="009C4AFD" w:rsidRDefault="009C4AFD" w:rsidP="00286320">
      <w:r>
        <w:separator/>
      </w:r>
    </w:p>
  </w:endnote>
  <w:endnote w:type="continuationSeparator" w:id="0">
    <w:p w14:paraId="21FE1EDD" w14:textId="77777777" w:rsidR="009C4AFD" w:rsidRDefault="009C4AFD" w:rsidP="00286320">
      <w:r>
        <w:continuationSeparator/>
      </w:r>
    </w:p>
  </w:endnote>
  <w:endnote w:type="continuationNotice" w:id="1">
    <w:p w14:paraId="7A437A2F" w14:textId="77777777" w:rsidR="009C4AFD" w:rsidRDefault="009C4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315C44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72231" w14:textId="77777777" w:rsidR="009C4AFD" w:rsidRDefault="009C4AFD" w:rsidP="00286320">
      <w:r>
        <w:separator/>
      </w:r>
    </w:p>
  </w:footnote>
  <w:footnote w:type="continuationSeparator" w:id="0">
    <w:p w14:paraId="405732F0" w14:textId="77777777" w:rsidR="009C4AFD" w:rsidRDefault="009C4AFD" w:rsidP="00286320">
      <w:r>
        <w:continuationSeparator/>
      </w:r>
    </w:p>
  </w:footnote>
  <w:footnote w:type="continuationNotice" w:id="1">
    <w:p w14:paraId="6BD9FC9A" w14:textId="77777777" w:rsidR="009C4AFD" w:rsidRDefault="009C4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58243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58244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F439C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114221"/>
    <w:multiLevelType w:val="hybridMultilevel"/>
    <w:tmpl w:val="E820CFF0"/>
    <w:lvl w:ilvl="0" w:tplc="E3283C5A">
      <w:start w:val="1"/>
      <w:numFmt w:val="lowerLetter"/>
      <w:lvlText w:val="%1."/>
      <w:lvlJc w:val="left"/>
      <w:pPr>
        <w:ind w:left="851" w:firstLine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FDE"/>
    <w:multiLevelType w:val="hybridMultilevel"/>
    <w:tmpl w:val="B65A2C06"/>
    <w:lvl w:ilvl="0" w:tplc="52D8B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F4C4C"/>
    <w:multiLevelType w:val="hybridMultilevel"/>
    <w:tmpl w:val="E9C23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55A2"/>
    <w:multiLevelType w:val="hybridMultilevel"/>
    <w:tmpl w:val="C9D8E91C"/>
    <w:lvl w:ilvl="0" w:tplc="3C3AEB0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0E46F7C"/>
    <w:multiLevelType w:val="multilevel"/>
    <w:tmpl w:val="39862BC0"/>
    <w:styleLink w:val="Biecalista1"/>
    <w:lvl w:ilvl="0">
      <w:start w:val="1"/>
      <w:numFmt w:val="lowerLetter"/>
      <w:lvlText w:val="%1."/>
      <w:lvlJc w:val="left"/>
      <w:pPr>
        <w:ind w:left="1477" w:hanging="360"/>
      </w:pPr>
    </w:lvl>
    <w:lvl w:ilvl="1">
      <w:start w:val="1"/>
      <w:numFmt w:val="lowerLetter"/>
      <w:lvlText w:val="%2."/>
      <w:lvlJc w:val="left"/>
      <w:pPr>
        <w:ind w:left="2197" w:hanging="360"/>
      </w:pPr>
    </w:lvl>
    <w:lvl w:ilvl="2">
      <w:start w:val="1"/>
      <w:numFmt w:val="lowerRoman"/>
      <w:lvlText w:val="%3."/>
      <w:lvlJc w:val="right"/>
      <w:pPr>
        <w:ind w:left="2917" w:hanging="180"/>
      </w:pPr>
    </w:lvl>
    <w:lvl w:ilvl="3">
      <w:start w:val="1"/>
      <w:numFmt w:val="decimal"/>
      <w:lvlText w:val="%4."/>
      <w:lvlJc w:val="left"/>
      <w:pPr>
        <w:ind w:left="3637" w:hanging="360"/>
      </w:pPr>
    </w:lvl>
    <w:lvl w:ilvl="4">
      <w:start w:val="1"/>
      <w:numFmt w:val="lowerLetter"/>
      <w:lvlText w:val="%5."/>
      <w:lvlJc w:val="left"/>
      <w:pPr>
        <w:ind w:left="4357" w:hanging="360"/>
      </w:pPr>
    </w:lvl>
    <w:lvl w:ilvl="5">
      <w:start w:val="1"/>
      <w:numFmt w:val="lowerRoman"/>
      <w:lvlText w:val="%6."/>
      <w:lvlJc w:val="right"/>
      <w:pPr>
        <w:ind w:left="5077" w:hanging="180"/>
      </w:pPr>
    </w:lvl>
    <w:lvl w:ilvl="6">
      <w:start w:val="1"/>
      <w:numFmt w:val="decimal"/>
      <w:lvlText w:val="%7."/>
      <w:lvlJc w:val="left"/>
      <w:pPr>
        <w:ind w:left="5797" w:hanging="360"/>
      </w:pPr>
    </w:lvl>
    <w:lvl w:ilvl="7">
      <w:start w:val="1"/>
      <w:numFmt w:val="lowerLetter"/>
      <w:lvlText w:val="%8."/>
      <w:lvlJc w:val="left"/>
      <w:pPr>
        <w:ind w:left="6517" w:hanging="360"/>
      </w:pPr>
    </w:lvl>
    <w:lvl w:ilvl="8">
      <w:start w:val="1"/>
      <w:numFmt w:val="lowerRoman"/>
      <w:lvlText w:val="%9."/>
      <w:lvlJc w:val="right"/>
      <w:pPr>
        <w:ind w:left="7237" w:hanging="180"/>
      </w:pPr>
    </w:lvl>
  </w:abstractNum>
  <w:abstractNum w:abstractNumId="10" w15:restartNumberingAfterBreak="0">
    <w:nsid w:val="52641378"/>
    <w:multiLevelType w:val="hybridMultilevel"/>
    <w:tmpl w:val="0AFE0AA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585C0ADF"/>
    <w:multiLevelType w:val="hybridMultilevel"/>
    <w:tmpl w:val="765C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5F63"/>
    <w:multiLevelType w:val="hybridMultilevel"/>
    <w:tmpl w:val="897E4A20"/>
    <w:lvl w:ilvl="0" w:tplc="FC56214A">
      <w:start w:val="1"/>
      <w:numFmt w:val="decimal"/>
      <w:lvlText w:val="%1."/>
      <w:lvlJc w:val="left"/>
      <w:pPr>
        <w:ind w:left="75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67D22F95"/>
    <w:multiLevelType w:val="hybridMultilevel"/>
    <w:tmpl w:val="E56882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30C26"/>
    <w:multiLevelType w:val="hybridMultilevel"/>
    <w:tmpl w:val="FF08A28C"/>
    <w:lvl w:ilvl="0" w:tplc="74323D96">
      <w:start w:val="42"/>
      <w:numFmt w:val="lowerLetter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5" w15:restartNumberingAfterBreak="0">
    <w:nsid w:val="7EAD1954"/>
    <w:multiLevelType w:val="hybridMultilevel"/>
    <w:tmpl w:val="ACD63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860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1200">
    <w:abstractNumId w:val="0"/>
  </w:num>
  <w:num w:numId="3" w16cid:durableId="1707371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42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79548">
    <w:abstractNumId w:val="13"/>
  </w:num>
  <w:num w:numId="6" w16cid:durableId="522983354">
    <w:abstractNumId w:val="6"/>
  </w:num>
  <w:num w:numId="7" w16cid:durableId="2075227709">
    <w:abstractNumId w:val="12"/>
  </w:num>
  <w:num w:numId="8" w16cid:durableId="1511329874">
    <w:abstractNumId w:val="10"/>
  </w:num>
  <w:num w:numId="9" w16cid:durableId="759258308">
    <w:abstractNumId w:val="1"/>
  </w:num>
  <w:num w:numId="10" w16cid:durableId="954365027">
    <w:abstractNumId w:val="9"/>
  </w:num>
  <w:num w:numId="11" w16cid:durableId="1885559748">
    <w:abstractNumId w:val="14"/>
  </w:num>
  <w:num w:numId="12" w16cid:durableId="2136213315">
    <w:abstractNumId w:val="15"/>
  </w:num>
  <w:num w:numId="13" w16cid:durableId="542406876">
    <w:abstractNumId w:val="5"/>
  </w:num>
  <w:num w:numId="14" w16cid:durableId="1101216976">
    <w:abstractNumId w:val="4"/>
  </w:num>
  <w:num w:numId="15" w16cid:durableId="1283152326">
    <w:abstractNumId w:val="3"/>
  </w:num>
  <w:num w:numId="16" w16cid:durableId="481821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349"/>
    <w:rsid w:val="00005D67"/>
    <w:rsid w:val="00011B59"/>
    <w:rsid w:val="00013306"/>
    <w:rsid w:val="0001346E"/>
    <w:rsid w:val="0001711C"/>
    <w:rsid w:val="0002056A"/>
    <w:rsid w:val="00022372"/>
    <w:rsid w:val="000269E5"/>
    <w:rsid w:val="000315AB"/>
    <w:rsid w:val="00032651"/>
    <w:rsid w:val="0003660B"/>
    <w:rsid w:val="0004060A"/>
    <w:rsid w:val="00054E78"/>
    <w:rsid w:val="00057B06"/>
    <w:rsid w:val="00062356"/>
    <w:rsid w:val="00067E4A"/>
    <w:rsid w:val="00070AC4"/>
    <w:rsid w:val="00072778"/>
    <w:rsid w:val="000728E5"/>
    <w:rsid w:val="00073F1E"/>
    <w:rsid w:val="00074648"/>
    <w:rsid w:val="00075A3A"/>
    <w:rsid w:val="0008058B"/>
    <w:rsid w:val="00083969"/>
    <w:rsid w:val="00083D1C"/>
    <w:rsid w:val="0008433F"/>
    <w:rsid w:val="00091B1E"/>
    <w:rsid w:val="00092B7F"/>
    <w:rsid w:val="00096249"/>
    <w:rsid w:val="000A1C10"/>
    <w:rsid w:val="000B210C"/>
    <w:rsid w:val="000B3D44"/>
    <w:rsid w:val="000C064C"/>
    <w:rsid w:val="000C43FD"/>
    <w:rsid w:val="000C54C9"/>
    <w:rsid w:val="000D3D91"/>
    <w:rsid w:val="000E4B9F"/>
    <w:rsid w:val="000E4D00"/>
    <w:rsid w:val="000E512C"/>
    <w:rsid w:val="000E5365"/>
    <w:rsid w:val="000E5B94"/>
    <w:rsid w:val="000E6174"/>
    <w:rsid w:val="000F2750"/>
    <w:rsid w:val="000F56DE"/>
    <w:rsid w:val="001052D5"/>
    <w:rsid w:val="00107915"/>
    <w:rsid w:val="001119C3"/>
    <w:rsid w:val="001121F3"/>
    <w:rsid w:val="0011606E"/>
    <w:rsid w:val="00131750"/>
    <w:rsid w:val="001356EA"/>
    <w:rsid w:val="00143F00"/>
    <w:rsid w:val="0014748E"/>
    <w:rsid w:val="0017112A"/>
    <w:rsid w:val="00171447"/>
    <w:rsid w:val="00174BF1"/>
    <w:rsid w:val="0017716D"/>
    <w:rsid w:val="00187FD3"/>
    <w:rsid w:val="00194AC3"/>
    <w:rsid w:val="001960E3"/>
    <w:rsid w:val="001A0411"/>
    <w:rsid w:val="001A78F5"/>
    <w:rsid w:val="001B021A"/>
    <w:rsid w:val="001B392D"/>
    <w:rsid w:val="001C0939"/>
    <w:rsid w:val="001C291B"/>
    <w:rsid w:val="001C3C4F"/>
    <w:rsid w:val="001D1615"/>
    <w:rsid w:val="001D1D25"/>
    <w:rsid w:val="001D33DA"/>
    <w:rsid w:val="001D4B43"/>
    <w:rsid w:val="001D7EEF"/>
    <w:rsid w:val="001E0238"/>
    <w:rsid w:val="001E7202"/>
    <w:rsid w:val="001E724C"/>
    <w:rsid w:val="001F7555"/>
    <w:rsid w:val="001F7658"/>
    <w:rsid w:val="00201386"/>
    <w:rsid w:val="002066D4"/>
    <w:rsid w:val="002125E1"/>
    <w:rsid w:val="00226674"/>
    <w:rsid w:val="00234D98"/>
    <w:rsid w:val="002371E2"/>
    <w:rsid w:val="00242AC4"/>
    <w:rsid w:val="0025594F"/>
    <w:rsid w:val="00260C99"/>
    <w:rsid w:val="00264662"/>
    <w:rsid w:val="00265469"/>
    <w:rsid w:val="00265CE2"/>
    <w:rsid w:val="002716C7"/>
    <w:rsid w:val="00275C04"/>
    <w:rsid w:val="00275CB3"/>
    <w:rsid w:val="00276103"/>
    <w:rsid w:val="00286320"/>
    <w:rsid w:val="002923F7"/>
    <w:rsid w:val="00295EF0"/>
    <w:rsid w:val="002962DC"/>
    <w:rsid w:val="0029740D"/>
    <w:rsid w:val="002A463C"/>
    <w:rsid w:val="002B1A53"/>
    <w:rsid w:val="002B3377"/>
    <w:rsid w:val="002B4626"/>
    <w:rsid w:val="002C0D91"/>
    <w:rsid w:val="002C1282"/>
    <w:rsid w:val="002C26E1"/>
    <w:rsid w:val="002C38BD"/>
    <w:rsid w:val="002C3E92"/>
    <w:rsid w:val="002E01B5"/>
    <w:rsid w:val="003040F1"/>
    <w:rsid w:val="003060DD"/>
    <w:rsid w:val="00306642"/>
    <w:rsid w:val="00312408"/>
    <w:rsid w:val="0031710E"/>
    <w:rsid w:val="0032064E"/>
    <w:rsid w:val="00326554"/>
    <w:rsid w:val="003324C0"/>
    <w:rsid w:val="003411DE"/>
    <w:rsid w:val="00342715"/>
    <w:rsid w:val="003452BF"/>
    <w:rsid w:val="003545AB"/>
    <w:rsid w:val="003559EB"/>
    <w:rsid w:val="00356B1A"/>
    <w:rsid w:val="003633CC"/>
    <w:rsid w:val="003667A8"/>
    <w:rsid w:val="0036693E"/>
    <w:rsid w:val="0037155D"/>
    <w:rsid w:val="003845B8"/>
    <w:rsid w:val="00385EAA"/>
    <w:rsid w:val="003957EF"/>
    <w:rsid w:val="003A42C7"/>
    <w:rsid w:val="003B11F6"/>
    <w:rsid w:val="003B7249"/>
    <w:rsid w:val="003C3884"/>
    <w:rsid w:val="003D1F4D"/>
    <w:rsid w:val="003D32C9"/>
    <w:rsid w:val="003D4EF3"/>
    <w:rsid w:val="003D4F3F"/>
    <w:rsid w:val="003D63C0"/>
    <w:rsid w:val="003E1C20"/>
    <w:rsid w:val="003F162E"/>
    <w:rsid w:val="003F62AC"/>
    <w:rsid w:val="00404F8B"/>
    <w:rsid w:val="004056B3"/>
    <w:rsid w:val="004077A8"/>
    <w:rsid w:val="00415863"/>
    <w:rsid w:val="00417884"/>
    <w:rsid w:val="004261D5"/>
    <w:rsid w:val="00462231"/>
    <w:rsid w:val="00466A4B"/>
    <w:rsid w:val="00471DD5"/>
    <w:rsid w:val="00482DA2"/>
    <w:rsid w:val="00486905"/>
    <w:rsid w:val="004904FD"/>
    <w:rsid w:val="00497E90"/>
    <w:rsid w:val="004A4ACF"/>
    <w:rsid w:val="004A5E63"/>
    <w:rsid w:val="004A738A"/>
    <w:rsid w:val="004B53BB"/>
    <w:rsid w:val="004C2D69"/>
    <w:rsid w:val="004C445E"/>
    <w:rsid w:val="004D022C"/>
    <w:rsid w:val="004D3814"/>
    <w:rsid w:val="004D49FC"/>
    <w:rsid w:val="004D6D4C"/>
    <w:rsid w:val="004E2ED7"/>
    <w:rsid w:val="004E3208"/>
    <w:rsid w:val="004F0FE3"/>
    <w:rsid w:val="004F3A6D"/>
    <w:rsid w:val="004F4DA5"/>
    <w:rsid w:val="0052760D"/>
    <w:rsid w:val="0053254A"/>
    <w:rsid w:val="00533BD9"/>
    <w:rsid w:val="00540ACF"/>
    <w:rsid w:val="00540B8A"/>
    <w:rsid w:val="005440CE"/>
    <w:rsid w:val="005553C5"/>
    <w:rsid w:val="00562475"/>
    <w:rsid w:val="00566E25"/>
    <w:rsid w:val="005679C7"/>
    <w:rsid w:val="00575987"/>
    <w:rsid w:val="00583778"/>
    <w:rsid w:val="00583E10"/>
    <w:rsid w:val="00590357"/>
    <w:rsid w:val="00591344"/>
    <w:rsid w:val="00592E63"/>
    <w:rsid w:val="00593DDA"/>
    <w:rsid w:val="005A2C0A"/>
    <w:rsid w:val="005A3986"/>
    <w:rsid w:val="005B3EDD"/>
    <w:rsid w:val="005C4E74"/>
    <w:rsid w:val="005C778F"/>
    <w:rsid w:val="005D1BF8"/>
    <w:rsid w:val="005D1D8E"/>
    <w:rsid w:val="005E3054"/>
    <w:rsid w:val="005E52BE"/>
    <w:rsid w:val="005E60F2"/>
    <w:rsid w:val="005E68B7"/>
    <w:rsid w:val="00601FD4"/>
    <w:rsid w:val="00604162"/>
    <w:rsid w:val="006113FE"/>
    <w:rsid w:val="00613B0F"/>
    <w:rsid w:val="006250BF"/>
    <w:rsid w:val="00625236"/>
    <w:rsid w:val="006333DD"/>
    <w:rsid w:val="00636346"/>
    <w:rsid w:val="00646EA1"/>
    <w:rsid w:val="006501B0"/>
    <w:rsid w:val="00651327"/>
    <w:rsid w:val="00663A59"/>
    <w:rsid w:val="00664C26"/>
    <w:rsid w:val="00666F19"/>
    <w:rsid w:val="00675F4B"/>
    <w:rsid w:val="00680212"/>
    <w:rsid w:val="00694064"/>
    <w:rsid w:val="006A20F4"/>
    <w:rsid w:val="006B3C35"/>
    <w:rsid w:val="006C2EDA"/>
    <w:rsid w:val="006C4F9E"/>
    <w:rsid w:val="006D0D8F"/>
    <w:rsid w:val="006D4581"/>
    <w:rsid w:val="006D7FCE"/>
    <w:rsid w:val="006E22B7"/>
    <w:rsid w:val="006F29FA"/>
    <w:rsid w:val="006F7950"/>
    <w:rsid w:val="007066D3"/>
    <w:rsid w:val="00706E10"/>
    <w:rsid w:val="00707C40"/>
    <w:rsid w:val="0071472B"/>
    <w:rsid w:val="00714CAC"/>
    <w:rsid w:val="007151A1"/>
    <w:rsid w:val="00715EEC"/>
    <w:rsid w:val="00721D70"/>
    <w:rsid w:val="0073094C"/>
    <w:rsid w:val="00734A50"/>
    <w:rsid w:val="00737EF0"/>
    <w:rsid w:val="00747288"/>
    <w:rsid w:val="00761A9D"/>
    <w:rsid w:val="00765CF6"/>
    <w:rsid w:val="00772BD9"/>
    <w:rsid w:val="007943CE"/>
    <w:rsid w:val="00796054"/>
    <w:rsid w:val="007A07FF"/>
    <w:rsid w:val="007A0BD8"/>
    <w:rsid w:val="007A7D61"/>
    <w:rsid w:val="007B12F3"/>
    <w:rsid w:val="007B2AA3"/>
    <w:rsid w:val="007B36AB"/>
    <w:rsid w:val="007B4CF5"/>
    <w:rsid w:val="007C222B"/>
    <w:rsid w:val="007C2E84"/>
    <w:rsid w:val="007E03B5"/>
    <w:rsid w:val="007E0850"/>
    <w:rsid w:val="007E69BC"/>
    <w:rsid w:val="007E6BAA"/>
    <w:rsid w:val="007F5217"/>
    <w:rsid w:val="008039C1"/>
    <w:rsid w:val="00815030"/>
    <w:rsid w:val="00830E5B"/>
    <w:rsid w:val="00833851"/>
    <w:rsid w:val="0086017E"/>
    <w:rsid w:val="0087107C"/>
    <w:rsid w:val="0087472F"/>
    <w:rsid w:val="00876900"/>
    <w:rsid w:val="0088028B"/>
    <w:rsid w:val="00884B13"/>
    <w:rsid w:val="00885049"/>
    <w:rsid w:val="00886750"/>
    <w:rsid w:val="0089107A"/>
    <w:rsid w:val="00891611"/>
    <w:rsid w:val="00891931"/>
    <w:rsid w:val="008A0024"/>
    <w:rsid w:val="008B1D71"/>
    <w:rsid w:val="008B2CAF"/>
    <w:rsid w:val="008B6241"/>
    <w:rsid w:val="008C07DD"/>
    <w:rsid w:val="008C335C"/>
    <w:rsid w:val="008C465B"/>
    <w:rsid w:val="008D0BDC"/>
    <w:rsid w:val="008D597E"/>
    <w:rsid w:val="008E63C1"/>
    <w:rsid w:val="008E65AB"/>
    <w:rsid w:val="008E6E57"/>
    <w:rsid w:val="008F1F31"/>
    <w:rsid w:val="008F51DE"/>
    <w:rsid w:val="009049C8"/>
    <w:rsid w:val="00916C80"/>
    <w:rsid w:val="00916F5A"/>
    <w:rsid w:val="009252BA"/>
    <w:rsid w:val="0093031B"/>
    <w:rsid w:val="00930A02"/>
    <w:rsid w:val="0093470F"/>
    <w:rsid w:val="00944561"/>
    <w:rsid w:val="00946D2C"/>
    <w:rsid w:val="009472A5"/>
    <w:rsid w:val="00953165"/>
    <w:rsid w:val="00953764"/>
    <w:rsid w:val="00957669"/>
    <w:rsid w:val="009633D2"/>
    <w:rsid w:val="00964A5E"/>
    <w:rsid w:val="00966A89"/>
    <w:rsid w:val="00972AA9"/>
    <w:rsid w:val="0097325E"/>
    <w:rsid w:val="0099023B"/>
    <w:rsid w:val="009954C9"/>
    <w:rsid w:val="00995656"/>
    <w:rsid w:val="009A07E5"/>
    <w:rsid w:val="009A5578"/>
    <w:rsid w:val="009A58ED"/>
    <w:rsid w:val="009A65BF"/>
    <w:rsid w:val="009B071D"/>
    <w:rsid w:val="009B3F60"/>
    <w:rsid w:val="009B40AB"/>
    <w:rsid w:val="009C4AFD"/>
    <w:rsid w:val="009D0AA9"/>
    <w:rsid w:val="009D1573"/>
    <w:rsid w:val="009D15EB"/>
    <w:rsid w:val="009D2DE5"/>
    <w:rsid w:val="009D4704"/>
    <w:rsid w:val="009E0164"/>
    <w:rsid w:val="009E3FB0"/>
    <w:rsid w:val="00A0295C"/>
    <w:rsid w:val="00A13971"/>
    <w:rsid w:val="00A22C45"/>
    <w:rsid w:val="00A34A33"/>
    <w:rsid w:val="00A43E43"/>
    <w:rsid w:val="00A47CD1"/>
    <w:rsid w:val="00A52D1C"/>
    <w:rsid w:val="00A537F5"/>
    <w:rsid w:val="00A54523"/>
    <w:rsid w:val="00A55979"/>
    <w:rsid w:val="00A7677C"/>
    <w:rsid w:val="00A84057"/>
    <w:rsid w:val="00A849DB"/>
    <w:rsid w:val="00A92539"/>
    <w:rsid w:val="00A9732D"/>
    <w:rsid w:val="00AA3529"/>
    <w:rsid w:val="00AA6448"/>
    <w:rsid w:val="00AB08F4"/>
    <w:rsid w:val="00AB38D3"/>
    <w:rsid w:val="00AB3A33"/>
    <w:rsid w:val="00AB4138"/>
    <w:rsid w:val="00AC0178"/>
    <w:rsid w:val="00AC5C24"/>
    <w:rsid w:val="00AE5B40"/>
    <w:rsid w:val="00AF1673"/>
    <w:rsid w:val="00B002CF"/>
    <w:rsid w:val="00B05ED3"/>
    <w:rsid w:val="00B07ED2"/>
    <w:rsid w:val="00B1155A"/>
    <w:rsid w:val="00B11635"/>
    <w:rsid w:val="00B135E0"/>
    <w:rsid w:val="00B177C4"/>
    <w:rsid w:val="00B202CA"/>
    <w:rsid w:val="00B2188B"/>
    <w:rsid w:val="00B21D8F"/>
    <w:rsid w:val="00B30611"/>
    <w:rsid w:val="00B35D82"/>
    <w:rsid w:val="00B44F35"/>
    <w:rsid w:val="00B575FA"/>
    <w:rsid w:val="00B600C9"/>
    <w:rsid w:val="00B631FC"/>
    <w:rsid w:val="00B80C7E"/>
    <w:rsid w:val="00B84F9A"/>
    <w:rsid w:val="00B85115"/>
    <w:rsid w:val="00B91BEE"/>
    <w:rsid w:val="00BA0A41"/>
    <w:rsid w:val="00BA6473"/>
    <w:rsid w:val="00BA7A11"/>
    <w:rsid w:val="00BB788F"/>
    <w:rsid w:val="00BC2397"/>
    <w:rsid w:val="00BC485C"/>
    <w:rsid w:val="00BC661F"/>
    <w:rsid w:val="00BC739B"/>
    <w:rsid w:val="00BC77E8"/>
    <w:rsid w:val="00BD43B3"/>
    <w:rsid w:val="00BD4690"/>
    <w:rsid w:val="00BD5E27"/>
    <w:rsid w:val="00BE312E"/>
    <w:rsid w:val="00BE60FA"/>
    <w:rsid w:val="00BE6C37"/>
    <w:rsid w:val="00BF7F38"/>
    <w:rsid w:val="00C04400"/>
    <w:rsid w:val="00C2087C"/>
    <w:rsid w:val="00C2094B"/>
    <w:rsid w:val="00C21E0A"/>
    <w:rsid w:val="00C3348C"/>
    <w:rsid w:val="00C337AD"/>
    <w:rsid w:val="00C423B7"/>
    <w:rsid w:val="00C461A7"/>
    <w:rsid w:val="00C46EA0"/>
    <w:rsid w:val="00C471E6"/>
    <w:rsid w:val="00C47BC9"/>
    <w:rsid w:val="00C50581"/>
    <w:rsid w:val="00C52272"/>
    <w:rsid w:val="00C53C5A"/>
    <w:rsid w:val="00C675BC"/>
    <w:rsid w:val="00C706A6"/>
    <w:rsid w:val="00C70C47"/>
    <w:rsid w:val="00C736F9"/>
    <w:rsid w:val="00C802E2"/>
    <w:rsid w:val="00C842DE"/>
    <w:rsid w:val="00C85E95"/>
    <w:rsid w:val="00C90A8C"/>
    <w:rsid w:val="00C93697"/>
    <w:rsid w:val="00CA7A7E"/>
    <w:rsid w:val="00CB6F2B"/>
    <w:rsid w:val="00CC5A88"/>
    <w:rsid w:val="00CD238B"/>
    <w:rsid w:val="00CD27EE"/>
    <w:rsid w:val="00CE35BE"/>
    <w:rsid w:val="00CF6268"/>
    <w:rsid w:val="00D03633"/>
    <w:rsid w:val="00D055F3"/>
    <w:rsid w:val="00D1280C"/>
    <w:rsid w:val="00D12DF1"/>
    <w:rsid w:val="00D14DDA"/>
    <w:rsid w:val="00D1598C"/>
    <w:rsid w:val="00D15B03"/>
    <w:rsid w:val="00D33730"/>
    <w:rsid w:val="00D34FE1"/>
    <w:rsid w:val="00D37D05"/>
    <w:rsid w:val="00D41574"/>
    <w:rsid w:val="00D4297A"/>
    <w:rsid w:val="00D45094"/>
    <w:rsid w:val="00D470A3"/>
    <w:rsid w:val="00D54C8B"/>
    <w:rsid w:val="00D57108"/>
    <w:rsid w:val="00D57BB8"/>
    <w:rsid w:val="00D61821"/>
    <w:rsid w:val="00D61EF0"/>
    <w:rsid w:val="00D62022"/>
    <w:rsid w:val="00D70A85"/>
    <w:rsid w:val="00D75D66"/>
    <w:rsid w:val="00D80821"/>
    <w:rsid w:val="00D83BFB"/>
    <w:rsid w:val="00D9014E"/>
    <w:rsid w:val="00D96ABA"/>
    <w:rsid w:val="00DA10B9"/>
    <w:rsid w:val="00DB44A3"/>
    <w:rsid w:val="00DD212D"/>
    <w:rsid w:val="00DD3BAE"/>
    <w:rsid w:val="00DD7F50"/>
    <w:rsid w:val="00DE0029"/>
    <w:rsid w:val="00DF4156"/>
    <w:rsid w:val="00DF42CD"/>
    <w:rsid w:val="00DF4369"/>
    <w:rsid w:val="00DF50EF"/>
    <w:rsid w:val="00DF7221"/>
    <w:rsid w:val="00E00986"/>
    <w:rsid w:val="00E10367"/>
    <w:rsid w:val="00E11B0C"/>
    <w:rsid w:val="00E137A9"/>
    <w:rsid w:val="00E15C11"/>
    <w:rsid w:val="00E162C0"/>
    <w:rsid w:val="00E22FC7"/>
    <w:rsid w:val="00E25C92"/>
    <w:rsid w:val="00E265AD"/>
    <w:rsid w:val="00E4231F"/>
    <w:rsid w:val="00E443B1"/>
    <w:rsid w:val="00E46873"/>
    <w:rsid w:val="00E508C5"/>
    <w:rsid w:val="00E5367F"/>
    <w:rsid w:val="00E612EE"/>
    <w:rsid w:val="00E76DF0"/>
    <w:rsid w:val="00E81504"/>
    <w:rsid w:val="00E85997"/>
    <w:rsid w:val="00E860E4"/>
    <w:rsid w:val="00E87A62"/>
    <w:rsid w:val="00E9279F"/>
    <w:rsid w:val="00E94E88"/>
    <w:rsid w:val="00E9696A"/>
    <w:rsid w:val="00EA3CBB"/>
    <w:rsid w:val="00EB586A"/>
    <w:rsid w:val="00EC4D55"/>
    <w:rsid w:val="00ED0010"/>
    <w:rsid w:val="00ED0941"/>
    <w:rsid w:val="00ED2A09"/>
    <w:rsid w:val="00ED7AA3"/>
    <w:rsid w:val="00EE2A29"/>
    <w:rsid w:val="00EE4931"/>
    <w:rsid w:val="00EE675E"/>
    <w:rsid w:val="00EF53BA"/>
    <w:rsid w:val="00EF6834"/>
    <w:rsid w:val="00F004A7"/>
    <w:rsid w:val="00F02A82"/>
    <w:rsid w:val="00F03587"/>
    <w:rsid w:val="00F07925"/>
    <w:rsid w:val="00F1172B"/>
    <w:rsid w:val="00F2117F"/>
    <w:rsid w:val="00F35415"/>
    <w:rsid w:val="00F37533"/>
    <w:rsid w:val="00F400F5"/>
    <w:rsid w:val="00F429D2"/>
    <w:rsid w:val="00F43661"/>
    <w:rsid w:val="00F461B5"/>
    <w:rsid w:val="00F5286E"/>
    <w:rsid w:val="00F5305A"/>
    <w:rsid w:val="00F53170"/>
    <w:rsid w:val="00F53FDD"/>
    <w:rsid w:val="00F578CB"/>
    <w:rsid w:val="00F65FEB"/>
    <w:rsid w:val="00F70902"/>
    <w:rsid w:val="00F745FB"/>
    <w:rsid w:val="00F77A60"/>
    <w:rsid w:val="00F80FC3"/>
    <w:rsid w:val="00F84666"/>
    <w:rsid w:val="00F874AF"/>
    <w:rsid w:val="00F91A69"/>
    <w:rsid w:val="00F96D9B"/>
    <w:rsid w:val="00FA0D65"/>
    <w:rsid w:val="00FA3AAE"/>
    <w:rsid w:val="00FB2110"/>
    <w:rsid w:val="00FB53D3"/>
    <w:rsid w:val="00FC422A"/>
    <w:rsid w:val="00FC5A45"/>
    <w:rsid w:val="00FC7BA4"/>
    <w:rsid w:val="00FD1386"/>
    <w:rsid w:val="00FE0B3E"/>
    <w:rsid w:val="00FE4B49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  <w:style w:type="paragraph" w:customStyle="1" w:styleId="Z1-Zadozarzdzeniazdnia">
    <w:name w:val="Z1 - Zał. do zarządzenia z dnia"/>
    <w:rsid w:val="007B36A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079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2057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Marek Stanke</cp:lastModifiedBy>
  <cp:revision>47</cp:revision>
  <cp:lastPrinted>2024-07-29T10:51:00Z</cp:lastPrinted>
  <dcterms:created xsi:type="dcterms:W3CDTF">2024-07-31T11:08:00Z</dcterms:created>
  <dcterms:modified xsi:type="dcterms:W3CDTF">2024-08-01T11:48:00Z</dcterms:modified>
</cp:coreProperties>
</file>