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B5F95" w14:textId="1AA805D1" w:rsidR="00DE77D6" w:rsidRDefault="00DE77D6" w:rsidP="00E055B4">
      <w:pPr>
        <w:tabs>
          <w:tab w:val="left" w:pos="708"/>
          <w:tab w:val="left" w:pos="5529"/>
        </w:tabs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NUMER 2</w:t>
      </w:r>
      <w:r w:rsidRPr="00863A1A">
        <w:rPr>
          <w:rFonts w:cstheme="minorHAnsi"/>
          <w:b/>
          <w:bCs/>
        </w:rPr>
        <w:t xml:space="preserve"> DO ZAPYTANIA OFERTOWEGO</w:t>
      </w:r>
    </w:p>
    <w:p w14:paraId="2E534DC2" w14:textId="77777777" w:rsidR="000D7890" w:rsidRPr="00863A1A" w:rsidRDefault="000D7890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1650BE5" w14:textId="42D75C2F" w:rsidR="00DE77D6" w:rsidRPr="0050335C" w:rsidRDefault="00DE77D6" w:rsidP="00DE77D6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  <w:r w:rsidRPr="00416E5B">
        <w:rPr>
          <w:rFonts w:cstheme="minorHAnsi"/>
          <w:b/>
          <w:bCs/>
        </w:rPr>
        <w:t xml:space="preserve">                                                                               </w:t>
      </w:r>
      <w:r w:rsidRPr="003B01DB">
        <w:rPr>
          <w:rFonts w:cstheme="minorHAnsi"/>
          <w:b/>
          <w:bCs/>
          <w:u w:val="single"/>
        </w:rPr>
        <w:t>FORMULARZ OFERTY</w:t>
      </w:r>
    </w:p>
    <w:p w14:paraId="75947030" w14:textId="77777777" w:rsidR="00E6530F" w:rsidRPr="00863A1A" w:rsidRDefault="00E6530F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AA0E84F" w14:textId="77777777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863A1A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69FCF6BD" w14:textId="77777777" w:rsidR="00E6530F" w:rsidRPr="00C85A25" w:rsidRDefault="00E6530F" w:rsidP="00E6530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</w:t>
      </w:r>
      <w:r w:rsidRPr="00863A1A">
        <w:rPr>
          <w:rFonts w:cstheme="minorHAnsi"/>
          <w:i/>
          <w:iCs/>
          <w:sz w:val="20"/>
          <w:szCs w:val="20"/>
        </w:rPr>
        <w:t xml:space="preserve">pieczątka nagłówkowa  Wykonawcy/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/</w:t>
      </w:r>
      <w:r w:rsidRPr="00863A1A">
        <w:rPr>
          <w:rFonts w:cstheme="minorHAnsi"/>
          <w:i/>
          <w:iCs/>
          <w:sz w:val="20"/>
          <w:szCs w:val="20"/>
        </w:rPr>
        <w:t>miejscowość/</w:t>
      </w:r>
    </w:p>
    <w:p w14:paraId="28929AE9" w14:textId="77777777" w:rsidR="00E6530F" w:rsidRPr="00863A1A" w:rsidRDefault="00E6530F" w:rsidP="00E6530F">
      <w:pPr>
        <w:rPr>
          <w:rFonts w:cstheme="minorHAnsi"/>
        </w:rPr>
      </w:pPr>
    </w:p>
    <w:p w14:paraId="1B4DA5DA" w14:textId="77777777" w:rsidR="00E6530F" w:rsidRPr="00863A1A" w:rsidRDefault="00E6530F" w:rsidP="00E6530F">
      <w:pPr>
        <w:keepNext/>
        <w:spacing w:after="60"/>
        <w:jc w:val="center"/>
        <w:rPr>
          <w:rFonts w:cstheme="minorHAnsi"/>
          <w:b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0CE0616F" w14:textId="51E2F39E" w:rsidR="00E6530F" w:rsidRDefault="00E6530F" w:rsidP="00956828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</w:t>
      </w:r>
    </w:p>
    <w:p w14:paraId="6EA228B6" w14:textId="72894113" w:rsidR="00956828" w:rsidRPr="00956828" w:rsidRDefault="007F08BE" w:rsidP="00956828">
      <w:pPr>
        <w:keepNext/>
        <w:jc w:val="center"/>
        <w:rPr>
          <w:rFonts w:asciiTheme="minorHAnsi" w:eastAsia="Times New Roman" w:hAnsiTheme="minorHAnsi" w:cstheme="minorHAnsi"/>
          <w:b/>
        </w:rPr>
      </w:pPr>
      <w:bookmarkStart w:id="0" w:name="_Hlk155959827"/>
      <w:r>
        <w:rPr>
          <w:rFonts w:asciiTheme="minorHAnsi" w:eastAsia="Times New Roman" w:hAnsiTheme="minorHAnsi" w:cstheme="minorHAnsi"/>
          <w:b/>
        </w:rPr>
        <w:t>dostawę krzeseł wraz z montażem</w:t>
      </w:r>
    </w:p>
    <w:bookmarkEnd w:id="0"/>
    <w:p w14:paraId="5E00C1A8" w14:textId="62FF6DC1" w:rsidR="00956828" w:rsidRPr="00956828" w:rsidRDefault="00956828" w:rsidP="00956828">
      <w:pPr>
        <w:keepNext/>
        <w:jc w:val="center"/>
        <w:rPr>
          <w:rFonts w:asciiTheme="minorHAnsi" w:eastAsia="Times New Roman" w:hAnsiTheme="minorHAnsi" w:cstheme="minorHAnsi"/>
          <w:b/>
          <w:bCs/>
        </w:rPr>
      </w:pPr>
      <w:r w:rsidRPr="00956828">
        <w:rPr>
          <w:rFonts w:asciiTheme="minorHAnsi" w:eastAsia="Times New Roman" w:hAnsiTheme="minorHAnsi" w:cstheme="minorHAnsi"/>
          <w:b/>
          <w:bCs/>
        </w:rPr>
        <w:t xml:space="preserve">numer sprawy: </w:t>
      </w:r>
      <w:r w:rsidRPr="00956828">
        <w:rPr>
          <w:rFonts w:asciiTheme="minorHAnsi" w:eastAsia="Times New Roman" w:hAnsiTheme="minorHAnsi" w:cstheme="minorHAnsi"/>
          <w:b/>
        </w:rPr>
        <w:t>DOP.260.</w:t>
      </w:r>
      <w:r w:rsidR="00813065">
        <w:rPr>
          <w:rFonts w:asciiTheme="minorHAnsi" w:eastAsia="Times New Roman" w:hAnsiTheme="minorHAnsi" w:cstheme="minorHAnsi"/>
          <w:b/>
        </w:rPr>
        <w:t>29</w:t>
      </w:r>
      <w:r w:rsidRPr="00956828">
        <w:rPr>
          <w:rFonts w:asciiTheme="minorHAnsi" w:eastAsia="Times New Roman" w:hAnsiTheme="minorHAnsi" w:cstheme="minorHAnsi"/>
          <w:b/>
        </w:rPr>
        <w:t>.1.2024.DB</w:t>
      </w:r>
    </w:p>
    <w:p w14:paraId="71491F01" w14:textId="1F68B08D" w:rsidR="00E6530F" w:rsidRDefault="00E6530F" w:rsidP="00416E5B">
      <w:pPr>
        <w:keepNext/>
        <w:rPr>
          <w:rFonts w:cstheme="minorHAnsi"/>
          <w:b/>
        </w:rPr>
      </w:pPr>
    </w:p>
    <w:p w14:paraId="1D376A05" w14:textId="77777777" w:rsidR="00E6530F" w:rsidRPr="00863A1A" w:rsidRDefault="00E6530F" w:rsidP="00E6530F">
      <w:pPr>
        <w:jc w:val="center"/>
        <w:rPr>
          <w:rFonts w:eastAsia="WenQuanYi Micro Hei" w:cstheme="minorHAnsi"/>
          <w:b/>
          <w:kern w:val="1"/>
          <w:lang w:eastAsia="zh-CN" w:bidi="hi-IN"/>
        </w:rPr>
      </w:pPr>
    </w:p>
    <w:p w14:paraId="71EAF0A5" w14:textId="77777777" w:rsidR="00E6530F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227C9D71" w14:textId="77777777" w:rsidR="0050335C" w:rsidRPr="00863A1A" w:rsidRDefault="0050335C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5D1ED7EF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34EDE8B" w14:textId="77777777" w:rsidR="00E6530F" w:rsidRPr="00863A1A" w:rsidRDefault="00E6530F" w:rsidP="00E6530F">
      <w:pPr>
        <w:jc w:val="center"/>
        <w:rPr>
          <w:rFonts w:cstheme="minorHAnsi"/>
          <w:b/>
          <w:bCs/>
        </w:rPr>
      </w:pPr>
      <w:r w:rsidRPr="00863A1A">
        <w:rPr>
          <w:rFonts w:cstheme="minorHAnsi"/>
        </w:rPr>
        <w:t>[nazwa /imię i nazwisko Wykonawcy]</w:t>
      </w:r>
    </w:p>
    <w:p w14:paraId="03BC317F" w14:textId="77777777" w:rsidR="00E6530F" w:rsidRPr="00863A1A" w:rsidRDefault="00E6530F" w:rsidP="00E6530F">
      <w:pPr>
        <w:rPr>
          <w:rFonts w:cstheme="minorHAnsi"/>
          <w:b/>
          <w:bCs/>
        </w:rPr>
      </w:pPr>
    </w:p>
    <w:p w14:paraId="65C3950D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B3A023C" w14:textId="77777777" w:rsidR="00E6530F" w:rsidRPr="00863A1A" w:rsidRDefault="00E6530F" w:rsidP="00E6530F">
      <w:pPr>
        <w:jc w:val="center"/>
        <w:rPr>
          <w:rFonts w:cstheme="minorHAnsi"/>
          <w:i/>
          <w:iCs/>
        </w:rPr>
      </w:pPr>
      <w:r w:rsidRPr="00863A1A">
        <w:rPr>
          <w:rFonts w:cstheme="minorHAnsi"/>
        </w:rPr>
        <w:t>[siedziba/miejsce zamieszkania Wykonawcy]</w:t>
      </w:r>
    </w:p>
    <w:p w14:paraId="1B747F48" w14:textId="77777777" w:rsidR="00E6530F" w:rsidRPr="00863A1A" w:rsidRDefault="00E6530F" w:rsidP="00E6530F">
      <w:pPr>
        <w:rPr>
          <w:rFonts w:cstheme="minorHAnsi"/>
          <w:i/>
          <w:iCs/>
        </w:rPr>
      </w:pPr>
    </w:p>
    <w:p w14:paraId="5F43AB92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numer telefonu....................................................................numer faksu.....................................</w:t>
      </w:r>
    </w:p>
    <w:p w14:paraId="4219E5A4" w14:textId="77777777" w:rsidR="00E6530F" w:rsidRPr="00863A1A" w:rsidRDefault="00E6530F" w:rsidP="00E6530F">
      <w:pPr>
        <w:keepNext/>
        <w:spacing w:line="360" w:lineRule="auto"/>
        <w:jc w:val="center"/>
        <w:rPr>
          <w:rFonts w:cstheme="minorHAnsi"/>
        </w:rPr>
      </w:pPr>
    </w:p>
    <w:p w14:paraId="768BAA1A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6709AC5E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792674FA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PESEL:..........................................................</w:t>
      </w:r>
      <w:r w:rsidRPr="00863A1A">
        <w:rPr>
          <w:rFonts w:cstheme="minorHAnsi"/>
          <w:i/>
          <w:iCs/>
        </w:rPr>
        <w:t>(dotyczy osób fizycznych)</w:t>
      </w:r>
    </w:p>
    <w:p w14:paraId="53628B10" w14:textId="77777777" w:rsidR="00E6530F" w:rsidRDefault="00E6530F" w:rsidP="00E6530F">
      <w:pPr>
        <w:rPr>
          <w:rFonts w:cstheme="minorHAnsi"/>
        </w:rPr>
      </w:pPr>
      <w:r w:rsidRPr="00863A1A">
        <w:rPr>
          <w:rFonts w:cstheme="minorHAnsi"/>
        </w:rPr>
        <w:t>NUMER RACHUNKU BANKOWEGO: .................................................................................</w:t>
      </w:r>
    </w:p>
    <w:p w14:paraId="067DC28D" w14:textId="77777777" w:rsidR="00E6530F" w:rsidRDefault="00E6530F" w:rsidP="00E6530F">
      <w:pPr>
        <w:rPr>
          <w:rFonts w:cstheme="minorHAnsi"/>
        </w:rPr>
      </w:pPr>
    </w:p>
    <w:p w14:paraId="219D579E" w14:textId="77777777" w:rsidR="00E6530F" w:rsidRPr="00D3735E" w:rsidRDefault="00E6530F" w:rsidP="00E6530F">
      <w:pPr>
        <w:rPr>
          <w:rFonts w:cstheme="minorHAnsi"/>
        </w:rPr>
      </w:pPr>
    </w:p>
    <w:p w14:paraId="2C370B50" w14:textId="77777777" w:rsidR="00E6530F" w:rsidRPr="00863A1A" w:rsidRDefault="00E6530F" w:rsidP="00E6530F">
      <w:pPr>
        <w:pStyle w:val="Tekstpodstawowy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40CD78D7" w14:textId="2C841929" w:rsidR="009635A2" w:rsidRDefault="0073238A" w:rsidP="0073238A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 wykonanie przedmiotu zamówienia (zapytania ofertowego) za</w:t>
      </w:r>
      <w:r w:rsidR="009635A2">
        <w:rPr>
          <w:rFonts w:asciiTheme="minorHAnsi" w:hAnsiTheme="minorHAnsi" w:cstheme="minorHAnsi"/>
        </w:rPr>
        <w:t xml:space="preserve"> łączną cenę</w:t>
      </w:r>
      <w:r>
        <w:rPr>
          <w:rFonts w:asciiTheme="minorHAnsi" w:hAnsiTheme="minorHAnsi" w:cstheme="minorHAnsi"/>
        </w:rPr>
        <w:t xml:space="preserve">: </w:t>
      </w:r>
    </w:p>
    <w:p w14:paraId="62C6135B" w14:textId="77777777" w:rsidR="000B2EE4" w:rsidRDefault="000B2EE4" w:rsidP="0073238A">
      <w:pPr>
        <w:pStyle w:val="Tekstpodstawowy"/>
        <w:rPr>
          <w:rFonts w:asciiTheme="minorHAnsi" w:hAnsiTheme="minorHAnsi" w:cstheme="minorHAnsi"/>
        </w:rPr>
      </w:pPr>
    </w:p>
    <w:p w14:paraId="6A9879A5" w14:textId="2F7040CD" w:rsidR="0073238A" w:rsidRDefault="009635A2" w:rsidP="0073238A">
      <w:pPr>
        <w:pStyle w:val="Tekstpodstawowy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 brutto.</w:t>
      </w:r>
    </w:p>
    <w:p w14:paraId="7E03DB48" w14:textId="77777777" w:rsidR="0073238A" w:rsidRDefault="0073238A" w:rsidP="0073238A">
      <w:pPr>
        <w:jc w:val="both"/>
        <w:rPr>
          <w:rFonts w:cstheme="minorHAnsi"/>
        </w:rPr>
      </w:pPr>
    </w:p>
    <w:p w14:paraId="75006771" w14:textId="77777777" w:rsidR="0073238A" w:rsidRDefault="0073238A" w:rsidP="0073238A">
      <w:pPr>
        <w:jc w:val="both"/>
        <w:rPr>
          <w:rFonts w:cstheme="minorHAnsi"/>
        </w:rPr>
      </w:pPr>
      <w:r>
        <w:rPr>
          <w:rFonts w:cstheme="minorHAnsi"/>
        </w:rPr>
        <w:t>*Cena musi obejmować:</w:t>
      </w:r>
    </w:p>
    <w:p w14:paraId="2B8D57DB" w14:textId="77777777" w:rsidR="0073238A" w:rsidRDefault="0073238A" w:rsidP="0073238A">
      <w:pPr>
        <w:numPr>
          <w:ilvl w:val="0"/>
          <w:numId w:val="1"/>
        </w:numPr>
        <w:suppressAutoHyphens/>
        <w:jc w:val="both"/>
        <w:rPr>
          <w:rFonts w:cstheme="minorHAnsi"/>
        </w:rPr>
      </w:pPr>
      <w:r>
        <w:rPr>
          <w:rFonts w:cstheme="minorHAnsi"/>
        </w:rPr>
        <w:t xml:space="preserve">wartość przedmiotu zamówienia określoną zgodnie z wypełnionym formularzem cenowym – stanowiącym załącznik numer 3 do zapytania ofertowego (w tym, </w:t>
      </w:r>
      <w:r>
        <w:rPr>
          <w:rFonts w:cstheme="minorHAnsi"/>
          <w:color w:val="000000"/>
        </w:rPr>
        <w:t xml:space="preserve">wszystkie koszty niezbędne </w:t>
      </w:r>
      <w:r>
        <w:rPr>
          <w:rFonts w:cstheme="minorHAnsi"/>
          <w:color w:val="000000"/>
        </w:rPr>
        <w:br/>
        <w:t>do prawidłowej realizacji przedmiotu zamówienia</w:t>
      </w:r>
      <w:r>
        <w:rPr>
          <w:rFonts w:cstheme="minorHAnsi"/>
        </w:rPr>
        <w:t>).</w:t>
      </w:r>
    </w:p>
    <w:p w14:paraId="6870457F" w14:textId="77777777" w:rsidR="0073238A" w:rsidRDefault="0073238A" w:rsidP="0073238A">
      <w:pPr>
        <w:numPr>
          <w:ilvl w:val="0"/>
          <w:numId w:val="1"/>
        </w:numPr>
        <w:suppressAutoHyphens/>
        <w:jc w:val="both"/>
        <w:rPr>
          <w:rFonts w:cstheme="minorHAnsi"/>
          <w:b/>
          <w:i/>
          <w:u w:val="single"/>
        </w:rPr>
      </w:pPr>
      <w:r>
        <w:rPr>
          <w:rFonts w:cstheme="minorHAnsi"/>
        </w:rPr>
        <w:t>podatek VAT.</w:t>
      </w:r>
    </w:p>
    <w:p w14:paraId="45D1BDFB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1A7220ED" w14:textId="61FF01BF" w:rsidR="00E6530F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0EF2F70C" w14:textId="1D26CC90" w:rsidR="007777AB" w:rsidRPr="0087704E" w:rsidRDefault="00592046" w:rsidP="00E6530F">
      <w:pPr>
        <w:tabs>
          <w:tab w:val="left" w:pos="708"/>
          <w:tab w:val="left" w:pos="5529"/>
        </w:tabs>
        <w:jc w:val="both"/>
        <w:rPr>
          <w:rFonts w:cstheme="minorHAnsi"/>
          <w:u w:val="single"/>
        </w:rPr>
      </w:pPr>
      <w:r w:rsidRPr="0074774F">
        <w:rPr>
          <w:rFonts w:asciiTheme="minorHAnsi" w:hAnsiTheme="minorHAnsi" w:cstheme="minorHAnsi"/>
          <w:b/>
          <w:bCs/>
        </w:rPr>
        <w:t xml:space="preserve">do </w:t>
      </w:r>
      <w:r w:rsidR="007F08BE">
        <w:rPr>
          <w:rFonts w:asciiTheme="minorHAnsi" w:hAnsiTheme="minorHAnsi" w:cstheme="minorHAnsi"/>
          <w:b/>
          <w:bCs/>
        </w:rPr>
        <w:t>9</w:t>
      </w:r>
      <w:r w:rsidR="00DD0866">
        <w:rPr>
          <w:rFonts w:asciiTheme="minorHAnsi" w:hAnsiTheme="minorHAnsi" w:cstheme="minorHAnsi"/>
          <w:b/>
          <w:bCs/>
        </w:rPr>
        <w:t>0</w:t>
      </w:r>
      <w:r w:rsidRPr="0074774F">
        <w:rPr>
          <w:rFonts w:asciiTheme="minorHAnsi" w:hAnsiTheme="minorHAnsi" w:cstheme="minorHAnsi"/>
          <w:b/>
          <w:bCs/>
        </w:rPr>
        <w:t xml:space="preserve"> dni </w:t>
      </w:r>
      <w:r>
        <w:rPr>
          <w:rFonts w:asciiTheme="minorHAnsi" w:hAnsiTheme="minorHAnsi" w:cstheme="minorHAnsi"/>
          <w:b/>
          <w:bCs/>
        </w:rPr>
        <w:t>od zawarcia umowy.</w:t>
      </w:r>
    </w:p>
    <w:p w14:paraId="08DB1647" w14:textId="77777777" w:rsidR="00E6530F" w:rsidRPr="001C3305" w:rsidRDefault="00E6530F" w:rsidP="00E6530F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7F87373D" w14:textId="09AF4154" w:rsidR="00E6530F" w:rsidRPr="00863A1A" w:rsidRDefault="00110A1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lastRenderedPageBreak/>
        <w:t>I</w:t>
      </w:r>
      <w:r w:rsidR="00E6530F">
        <w:rPr>
          <w:rFonts w:cstheme="minorHAnsi"/>
          <w:b/>
          <w:bCs/>
          <w:u w:val="single"/>
        </w:rPr>
        <w:t>V</w:t>
      </w:r>
      <w:r w:rsidR="00E6530F"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015F188C" w14:textId="77777777" w:rsidR="00E6530F" w:rsidRPr="00863A1A" w:rsidRDefault="00E6530F" w:rsidP="00E6530F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E6530F" w:rsidRPr="00863A1A" w14:paraId="7D469241" w14:textId="77777777" w:rsidTr="00947FC5">
        <w:tc>
          <w:tcPr>
            <w:tcW w:w="675" w:type="dxa"/>
          </w:tcPr>
          <w:p w14:paraId="383D703A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280731D9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3710096E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E6530F" w:rsidRPr="00863A1A" w14:paraId="53C142FF" w14:textId="77777777" w:rsidTr="00947FC5">
        <w:tc>
          <w:tcPr>
            <w:tcW w:w="675" w:type="dxa"/>
          </w:tcPr>
          <w:p w14:paraId="1765CAE4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3725494C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2C79B27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E6530F" w:rsidRPr="00863A1A" w14:paraId="14F5C267" w14:textId="77777777" w:rsidTr="00947FC5">
        <w:tc>
          <w:tcPr>
            <w:tcW w:w="675" w:type="dxa"/>
          </w:tcPr>
          <w:p w14:paraId="38340575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EC224A8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390521F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332F9494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4363BD38" w14:textId="2369DDA1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645EE3CF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Oświadczam, że:</w:t>
      </w:r>
    </w:p>
    <w:p w14:paraId="20CBD6DF" w14:textId="2E6003A4" w:rsidR="00B5764D" w:rsidRPr="00F151A9" w:rsidRDefault="00B5764D" w:rsidP="00F151A9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F151A9">
        <w:rPr>
          <w:rFonts w:asciiTheme="minorHAnsi" w:hAnsiTheme="minorHAnsi" w:cstheme="minorHAnsi"/>
        </w:rPr>
        <w:t xml:space="preserve">zapoznałem się z zapytaniem ofertowym – numer sprawy: </w:t>
      </w:r>
      <w:r w:rsidRPr="00F151A9">
        <w:rPr>
          <w:rFonts w:asciiTheme="minorHAnsi" w:hAnsiTheme="minorHAnsi" w:cstheme="minorHAnsi"/>
          <w:b/>
          <w:bCs/>
          <w:lang w:eastAsia="pl-PL"/>
        </w:rPr>
        <w:t>DOP.260.</w:t>
      </w:r>
      <w:r w:rsidR="00813065">
        <w:rPr>
          <w:rFonts w:asciiTheme="minorHAnsi" w:hAnsiTheme="minorHAnsi" w:cstheme="minorHAnsi"/>
          <w:b/>
          <w:bCs/>
          <w:lang w:eastAsia="pl-PL"/>
        </w:rPr>
        <w:t>29</w:t>
      </w:r>
      <w:r w:rsidRPr="00F151A9">
        <w:rPr>
          <w:rFonts w:asciiTheme="minorHAnsi" w:hAnsiTheme="minorHAnsi" w:cstheme="minorHAnsi"/>
          <w:b/>
          <w:bCs/>
          <w:lang w:eastAsia="pl-PL"/>
        </w:rPr>
        <w:t>.1.202</w:t>
      </w:r>
      <w:r w:rsidR="00341A8C" w:rsidRPr="00F151A9">
        <w:rPr>
          <w:rFonts w:asciiTheme="minorHAnsi" w:hAnsiTheme="minorHAnsi" w:cstheme="minorHAnsi"/>
          <w:b/>
          <w:bCs/>
          <w:lang w:eastAsia="pl-PL"/>
        </w:rPr>
        <w:t>4</w:t>
      </w:r>
      <w:r w:rsidRPr="00F151A9">
        <w:rPr>
          <w:rFonts w:asciiTheme="minorHAnsi" w:hAnsiTheme="minorHAnsi" w:cstheme="minorHAnsi"/>
          <w:b/>
          <w:bCs/>
          <w:lang w:eastAsia="pl-PL"/>
        </w:rPr>
        <w:t>.DB</w:t>
      </w:r>
      <w:r w:rsidRPr="00F151A9">
        <w:rPr>
          <w:rFonts w:asciiTheme="minorHAnsi" w:hAnsiTheme="minorHAnsi" w:cstheme="minorHAnsi"/>
          <w:lang w:eastAsia="pl-PL"/>
        </w:rPr>
        <w:t xml:space="preserve"> </w:t>
      </w:r>
      <w:r w:rsidRPr="00F151A9">
        <w:rPr>
          <w:rFonts w:asciiTheme="minorHAnsi" w:hAnsiTheme="minorHAnsi" w:cstheme="minorHAnsi"/>
        </w:rPr>
        <w:t xml:space="preserve">(w tym – opisem przedmiotu zamówienia) i nie wnoszę do niego zastrzeżeń; </w:t>
      </w:r>
    </w:p>
    <w:p w14:paraId="7FB4A8C0" w14:textId="6FF01CF2" w:rsidR="00F151A9" w:rsidRPr="00F151A9" w:rsidRDefault="00F151A9" w:rsidP="00F151A9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F151A9">
        <w:rPr>
          <w:rStyle w:val="cf01"/>
          <w:rFonts w:asciiTheme="minorHAnsi" w:hAnsiTheme="minorHAnsi" w:cstheme="minorHAnsi"/>
          <w:b w:val="0"/>
          <w:bCs w:val="0"/>
        </w:rPr>
        <w:t>zobowiązuje się do zawarcia umowy o treści uzgodnionej z Zamawiającym, w miejscu i terminie wskazanym przez Zamawiającego;</w:t>
      </w:r>
    </w:p>
    <w:p w14:paraId="5370BA68" w14:textId="77777777" w:rsidR="00B5764D" w:rsidRPr="00F151A9" w:rsidRDefault="00E6530F" w:rsidP="00F151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151A9">
        <w:rPr>
          <w:rFonts w:asciiTheme="minorHAnsi" w:hAnsiTheme="minorHAnsi" w:cstheme="minorHAnsi"/>
        </w:rPr>
        <w:t>jestem związany ofertą przez okres 60 (słownie: sześćdziesięciu) dni od upływu terminu składania ofert;</w:t>
      </w:r>
    </w:p>
    <w:p w14:paraId="1BF75E65" w14:textId="0BC2E59C" w:rsidR="00E6530F" w:rsidRPr="00F151A9" w:rsidRDefault="00617A68" w:rsidP="00F151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podlegam wykluczeniu.</w:t>
      </w:r>
    </w:p>
    <w:p w14:paraId="7BED1976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51F6BCBA" w14:textId="2F68201D" w:rsidR="00E6530F" w:rsidRPr="00863A1A" w:rsidRDefault="00E6530F" w:rsidP="00E6530F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01B304F7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4BD21F98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5712D5F9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08A79471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</w:p>
    <w:p w14:paraId="1FF66481" w14:textId="77777777" w:rsidR="00E6530F" w:rsidRPr="00863A1A" w:rsidRDefault="00E6530F" w:rsidP="00E6530F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t>dni i godziny pracy .....................................................................................................................</w:t>
      </w:r>
    </w:p>
    <w:p w14:paraId="4A7A7E35" w14:textId="77777777" w:rsidR="00E6530F" w:rsidRPr="00863A1A" w:rsidRDefault="00E6530F" w:rsidP="00E6530F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58488CD2" w14:textId="77777777" w:rsidR="00E6530F" w:rsidRDefault="00E6530F" w:rsidP="00E6530F">
      <w:pPr>
        <w:jc w:val="right"/>
        <w:rPr>
          <w:rFonts w:cstheme="minorHAnsi"/>
          <w:szCs w:val="20"/>
        </w:rPr>
      </w:pPr>
    </w:p>
    <w:p w14:paraId="724F3EC2" w14:textId="4CDAD7D4" w:rsidR="00E6530F" w:rsidRDefault="00E6530F" w:rsidP="00E6530F">
      <w:pPr>
        <w:jc w:val="right"/>
        <w:rPr>
          <w:rFonts w:cstheme="minorHAnsi"/>
          <w:szCs w:val="20"/>
        </w:rPr>
      </w:pPr>
    </w:p>
    <w:p w14:paraId="0296BD61" w14:textId="6BEBF226" w:rsidR="000D7890" w:rsidRDefault="000D7890" w:rsidP="00E6530F">
      <w:pPr>
        <w:jc w:val="right"/>
        <w:rPr>
          <w:rFonts w:cstheme="minorHAnsi"/>
          <w:szCs w:val="20"/>
        </w:rPr>
      </w:pPr>
    </w:p>
    <w:p w14:paraId="55B599B0" w14:textId="77777777" w:rsidR="000D7890" w:rsidRPr="00863A1A" w:rsidRDefault="000D7890" w:rsidP="00E6530F">
      <w:pPr>
        <w:jc w:val="right"/>
        <w:rPr>
          <w:rFonts w:cstheme="minorHAnsi"/>
          <w:szCs w:val="20"/>
        </w:rPr>
      </w:pPr>
    </w:p>
    <w:p w14:paraId="65279CF3" w14:textId="77777777" w:rsidR="00E6530F" w:rsidRPr="00863A1A" w:rsidRDefault="00E6530F" w:rsidP="00E6530F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3BBCF583" w14:textId="77777777" w:rsidR="00E6530F" w:rsidRPr="00863A1A" w:rsidRDefault="00E6530F" w:rsidP="00E6530F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 i podpis osoby upoważnionej do reprezentowania Wykonawcy/</w:t>
      </w:r>
    </w:p>
    <w:p w14:paraId="5B237742" w14:textId="77777777" w:rsidR="00E6530F" w:rsidRDefault="00E6530F" w:rsidP="00E6530F">
      <w:pPr>
        <w:tabs>
          <w:tab w:val="left" w:pos="5529"/>
        </w:tabs>
        <w:rPr>
          <w:rFonts w:cstheme="minorHAnsi"/>
          <w:b/>
          <w:bCs/>
        </w:rPr>
      </w:pPr>
    </w:p>
    <w:p w14:paraId="409B12AA" w14:textId="1E2B9386" w:rsidR="00E6530F" w:rsidRPr="00110495" w:rsidRDefault="00E6530F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  <w:r w:rsidRPr="001C3305">
        <w:rPr>
          <w:rFonts w:asciiTheme="minorHAnsi" w:hAnsiTheme="minorHAnsi" w:cstheme="minorHAnsi"/>
          <w:sz w:val="20"/>
          <w:szCs w:val="20"/>
          <w:lang w:val="pl-PL"/>
        </w:rPr>
        <w:t>* skreślić niepotrzebne</w:t>
      </w:r>
    </w:p>
    <w:p w14:paraId="3B44CE9D" w14:textId="77777777" w:rsidR="00110495" w:rsidRDefault="001D7C16" w:rsidP="00E6530F">
      <w:pPr>
        <w:tabs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</w:t>
      </w:r>
    </w:p>
    <w:p w14:paraId="792101D9" w14:textId="77777777" w:rsidR="0073238A" w:rsidRDefault="001D7C16" w:rsidP="00110495">
      <w:pPr>
        <w:tabs>
          <w:tab w:val="left" w:pos="5529"/>
        </w:tabs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6989D6C9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11935293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54BFEDD2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4C2231D7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2478F50B" w14:textId="47FF543B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294F4815" w14:textId="77777777" w:rsidR="00204895" w:rsidRDefault="00204895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7A123DF5" w14:textId="32D5C57D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4E060A00" w14:textId="77777777" w:rsidR="000D7890" w:rsidRDefault="000D7890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1827DE6C" w14:textId="5D82B2CD" w:rsidR="00E6530F" w:rsidRPr="00863A1A" w:rsidRDefault="001D7C16" w:rsidP="00110495">
      <w:pPr>
        <w:tabs>
          <w:tab w:val="left" w:pos="5529"/>
        </w:tabs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lastRenderedPageBreak/>
        <w:t xml:space="preserve">      </w:t>
      </w:r>
      <w:r w:rsidR="00E6530F">
        <w:rPr>
          <w:rFonts w:cstheme="minorHAnsi"/>
          <w:b/>
          <w:bCs/>
        </w:rPr>
        <w:t>ZAŁĄCZNIK NUMER 3</w:t>
      </w:r>
      <w:r w:rsidR="00E6530F" w:rsidRPr="00863A1A">
        <w:rPr>
          <w:rFonts w:cstheme="minorHAnsi"/>
          <w:b/>
          <w:bCs/>
        </w:rPr>
        <w:t xml:space="preserve"> DO ZAPYTANIA OFERTOWEGO</w:t>
      </w:r>
    </w:p>
    <w:p w14:paraId="24A8B2EE" w14:textId="77777777" w:rsidR="00110495" w:rsidRDefault="00110495" w:rsidP="009019D1">
      <w:pPr>
        <w:tabs>
          <w:tab w:val="left" w:pos="5529"/>
        </w:tabs>
        <w:rPr>
          <w:rFonts w:cstheme="minorHAnsi"/>
          <w:b/>
          <w:bCs/>
          <w:u w:val="single"/>
        </w:rPr>
      </w:pPr>
    </w:p>
    <w:p w14:paraId="4C8CA6D5" w14:textId="76E52A67" w:rsidR="00E6530F" w:rsidRDefault="00E6530F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CENOWY</w:t>
      </w:r>
    </w:p>
    <w:p w14:paraId="5098985E" w14:textId="091A3E2B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ECFC04D" w14:textId="13112B28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AE90BCD" w14:textId="77777777" w:rsidR="00E6530F" w:rsidRPr="005718E1" w:rsidRDefault="00E6530F" w:rsidP="00E6530F">
      <w:pPr>
        <w:rPr>
          <w:rFonts w:cstheme="minorHAnsi"/>
          <w:sz w:val="20"/>
          <w:szCs w:val="20"/>
        </w:rPr>
      </w:pPr>
      <w:r w:rsidRPr="005718E1">
        <w:rPr>
          <w:rFonts w:cstheme="minorHAnsi"/>
          <w:sz w:val="20"/>
          <w:szCs w:val="20"/>
        </w:rPr>
        <w:t xml:space="preserve">...............................................................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</w:t>
      </w:r>
      <w:r w:rsidRPr="005718E1">
        <w:rPr>
          <w:rFonts w:cstheme="minorHAnsi"/>
          <w:sz w:val="20"/>
          <w:szCs w:val="20"/>
        </w:rPr>
        <w:t xml:space="preserve"> .</w:t>
      </w:r>
      <w:r>
        <w:rPr>
          <w:rFonts w:cstheme="minorHAnsi"/>
          <w:sz w:val="20"/>
          <w:szCs w:val="20"/>
        </w:rPr>
        <w:t>....................</w:t>
      </w:r>
      <w:r w:rsidRPr="005718E1">
        <w:rPr>
          <w:rFonts w:cstheme="minorHAnsi"/>
          <w:sz w:val="20"/>
          <w:szCs w:val="20"/>
        </w:rPr>
        <w:t>........, dnia</w:t>
      </w:r>
      <w:r>
        <w:rPr>
          <w:rFonts w:cstheme="minorHAnsi"/>
          <w:sz w:val="20"/>
          <w:szCs w:val="20"/>
        </w:rPr>
        <w:t>……………..</w:t>
      </w:r>
    </w:p>
    <w:p w14:paraId="697689D1" w14:textId="4B26EA7A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5718E1">
        <w:rPr>
          <w:rFonts w:cstheme="minorHAnsi"/>
          <w:i/>
          <w:iCs/>
          <w:sz w:val="20"/>
          <w:szCs w:val="20"/>
        </w:rPr>
        <w:t xml:space="preserve"> /pieczątka nagłówkowa  Wykonawcy/                                  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    </w:t>
      </w:r>
      <w:r w:rsidRPr="005718E1">
        <w:rPr>
          <w:rFonts w:cstheme="minorHAnsi"/>
          <w:i/>
          <w:iCs/>
          <w:sz w:val="20"/>
          <w:szCs w:val="20"/>
        </w:rPr>
        <w:t xml:space="preserve">  /miejscowość/</w:t>
      </w:r>
    </w:p>
    <w:p w14:paraId="2EFE3758" w14:textId="77777777" w:rsidR="00110495" w:rsidRPr="005718E1" w:rsidRDefault="00110495" w:rsidP="00E6530F">
      <w:pPr>
        <w:rPr>
          <w:rFonts w:cstheme="minorHAnsi"/>
          <w:bCs/>
          <w:kern w:val="1"/>
          <w:sz w:val="20"/>
          <w:szCs w:val="20"/>
        </w:rPr>
      </w:pPr>
    </w:p>
    <w:p w14:paraId="20C3A378" w14:textId="5D2EC931" w:rsidR="00FD3E36" w:rsidRPr="0087704E" w:rsidRDefault="00E6530F" w:rsidP="00FD3E36">
      <w:pPr>
        <w:rPr>
          <w:rFonts w:ascii="CIDFont+F3" w:hAnsi="CIDFont+F3"/>
          <w:b/>
          <w:bCs/>
          <w:lang w:eastAsia="pl-PL"/>
        </w:rPr>
      </w:pPr>
      <w:r w:rsidRPr="00FD3E36">
        <w:rPr>
          <w:rFonts w:cstheme="minorHAnsi"/>
          <w:b/>
          <w:bCs/>
          <w:kern w:val="1"/>
        </w:rPr>
        <w:t xml:space="preserve">numer sprawy: </w:t>
      </w:r>
      <w:r w:rsidR="00DD0866" w:rsidRPr="00DD0866">
        <w:rPr>
          <w:rFonts w:asciiTheme="minorHAnsi" w:eastAsia="Times New Roman" w:hAnsiTheme="minorHAnsi" w:cstheme="minorHAnsi"/>
          <w:b/>
        </w:rPr>
        <w:t>DOP.260.</w:t>
      </w:r>
      <w:r w:rsidR="0055564C">
        <w:rPr>
          <w:rFonts w:asciiTheme="minorHAnsi" w:eastAsia="Times New Roman" w:hAnsiTheme="minorHAnsi" w:cstheme="minorHAnsi"/>
          <w:b/>
        </w:rPr>
        <w:t>29</w:t>
      </w:r>
      <w:r w:rsidR="00DD0866" w:rsidRPr="00DD0866">
        <w:rPr>
          <w:rFonts w:asciiTheme="minorHAnsi" w:eastAsia="Times New Roman" w:hAnsiTheme="minorHAnsi" w:cstheme="minorHAnsi"/>
          <w:b/>
        </w:rPr>
        <w:t>.1.2024.DB</w:t>
      </w:r>
    </w:p>
    <w:p w14:paraId="039208AC" w14:textId="063A0BF5" w:rsidR="00E6530F" w:rsidRPr="00863A1A" w:rsidRDefault="00E6530F" w:rsidP="00E6530F">
      <w:pPr>
        <w:keepNext/>
        <w:rPr>
          <w:rFonts w:cstheme="minorHAnsi"/>
          <w:b/>
        </w:rPr>
      </w:pPr>
    </w:p>
    <w:p w14:paraId="6731CA57" w14:textId="33FE0352" w:rsidR="008B71DF" w:rsidRDefault="008F26A7" w:rsidP="009019D1">
      <w:pPr>
        <w:keepNext/>
        <w:jc w:val="center"/>
        <w:rPr>
          <w:rFonts w:asciiTheme="minorHAnsi" w:eastAsia="Times New Roman" w:hAnsiTheme="minorHAnsi" w:cstheme="minorHAnsi"/>
          <w:b/>
        </w:rPr>
      </w:pPr>
      <w:r w:rsidRPr="0087704E">
        <w:rPr>
          <w:rFonts w:cstheme="minorHAnsi"/>
          <w:b/>
          <w:bCs/>
        </w:rPr>
        <w:t>Wycena przedmiotu zamówienia</w:t>
      </w:r>
      <w:r w:rsidRPr="00F92939">
        <w:rPr>
          <w:rFonts w:cstheme="minorHAnsi"/>
          <w:b/>
          <w:bCs/>
        </w:rPr>
        <w:t xml:space="preserve"> </w:t>
      </w:r>
      <w:r w:rsidR="00F92939" w:rsidRPr="0087704E">
        <w:rPr>
          <w:rFonts w:cstheme="minorHAnsi"/>
          <w:b/>
          <w:bCs/>
        </w:rPr>
        <w:t>na</w:t>
      </w:r>
      <w:r w:rsidRPr="0087704E">
        <w:rPr>
          <w:rFonts w:cstheme="minorHAnsi"/>
          <w:b/>
          <w:bCs/>
        </w:rPr>
        <w:t xml:space="preserve">: </w:t>
      </w:r>
    </w:p>
    <w:p w14:paraId="03E6FF88" w14:textId="77777777" w:rsidR="007B0690" w:rsidRPr="007B0690" w:rsidRDefault="007B0690" w:rsidP="007B0690">
      <w:pPr>
        <w:keepNext/>
        <w:jc w:val="center"/>
        <w:rPr>
          <w:rFonts w:asciiTheme="minorHAnsi" w:eastAsia="Times New Roman" w:hAnsiTheme="minorHAnsi" w:cstheme="minorHAnsi"/>
          <w:b/>
        </w:rPr>
      </w:pPr>
      <w:r w:rsidRPr="007B0690">
        <w:rPr>
          <w:rFonts w:asciiTheme="minorHAnsi" w:eastAsia="Times New Roman" w:hAnsiTheme="minorHAnsi" w:cstheme="minorHAnsi"/>
          <w:b/>
        </w:rPr>
        <w:t>dostawę krzeseł wraz z montażem</w:t>
      </w:r>
    </w:p>
    <w:p w14:paraId="4667E0ED" w14:textId="77777777" w:rsidR="00DD0866" w:rsidRPr="009019D1" w:rsidRDefault="00DD0866" w:rsidP="009019D1">
      <w:pPr>
        <w:keepNext/>
        <w:jc w:val="center"/>
        <w:rPr>
          <w:rFonts w:asciiTheme="minorHAnsi" w:eastAsia="Times New Roman" w:hAnsiTheme="minorHAnsi" w:cstheme="minorHAnsi"/>
          <w:b/>
        </w:rPr>
      </w:pPr>
    </w:p>
    <w:p w14:paraId="401B82A4" w14:textId="7A6F950E" w:rsidR="00110495" w:rsidRDefault="00110495" w:rsidP="00E6530F">
      <w:pPr>
        <w:jc w:val="center"/>
      </w:pPr>
    </w:p>
    <w:tbl>
      <w:tblPr>
        <w:tblW w:w="98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4356"/>
        <w:gridCol w:w="1599"/>
        <w:gridCol w:w="1631"/>
        <w:gridCol w:w="1601"/>
      </w:tblGrid>
      <w:tr w:rsidR="00DD1ACD" w:rsidRPr="003C376B" w14:paraId="0349A1FB" w14:textId="77777777" w:rsidTr="00F166B5">
        <w:trPr>
          <w:trHeight w:val="307"/>
        </w:trPr>
        <w:tc>
          <w:tcPr>
            <w:tcW w:w="646" w:type="dxa"/>
            <w:vMerge w:val="restart"/>
            <w:shd w:val="clear" w:color="auto" w:fill="auto"/>
          </w:tcPr>
          <w:p w14:paraId="29C4001D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704E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56" w:type="dxa"/>
            <w:vMerge w:val="restart"/>
            <w:shd w:val="clear" w:color="auto" w:fill="auto"/>
          </w:tcPr>
          <w:p w14:paraId="5F45196C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704E">
              <w:rPr>
                <w:rFonts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59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CBDE3F3" w14:textId="45917912" w:rsidR="00DD1ACD" w:rsidRPr="0087704E" w:rsidRDefault="00DD1ACD" w:rsidP="00947FC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5102F" w14:textId="0C2A3F11" w:rsidR="00DD1ACD" w:rsidRPr="0087704E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PLN</w:t>
            </w:r>
          </w:p>
        </w:tc>
        <w:tc>
          <w:tcPr>
            <w:tcW w:w="160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4322887" w14:textId="6F8D6B4C" w:rsidR="00DD1ACD" w:rsidRPr="0087704E" w:rsidRDefault="00DD1ACD" w:rsidP="0087704E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1ACD" w:rsidRPr="003C376B" w14:paraId="271AC110" w14:textId="77777777" w:rsidTr="009019D1">
        <w:trPr>
          <w:trHeight w:val="316"/>
        </w:trPr>
        <w:tc>
          <w:tcPr>
            <w:tcW w:w="646" w:type="dxa"/>
            <w:vMerge/>
            <w:shd w:val="clear" w:color="auto" w:fill="auto"/>
          </w:tcPr>
          <w:p w14:paraId="5EDC3D6A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56" w:type="dxa"/>
            <w:vMerge/>
            <w:shd w:val="clear" w:color="auto" w:fill="auto"/>
          </w:tcPr>
          <w:p w14:paraId="422CE785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</w:tcPr>
          <w:p w14:paraId="4FBAB541" w14:textId="477D51C0" w:rsidR="00DD1ACD" w:rsidRPr="00822318" w:rsidDel="00DD1ACD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Cena netto 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</w:tcPr>
          <w:p w14:paraId="48C85395" w14:textId="40A4D9A0" w:rsidR="00DD1ACD" w:rsidRPr="00822318" w:rsidDel="00DD1ACD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2318">
              <w:rPr>
                <w:rFonts w:asciiTheme="minorHAnsi" w:hAnsiTheme="minorHAnsi" w:cstheme="minorHAnsi"/>
                <w:sz w:val="20"/>
                <w:szCs w:val="20"/>
              </w:rPr>
              <w:t>Podatek VAT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auto"/>
          </w:tcPr>
          <w:p w14:paraId="483B5438" w14:textId="0C9550A2" w:rsidR="00DD1ACD" w:rsidRPr="00822318" w:rsidDel="00DD1ACD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Cena brutto </w:t>
            </w:r>
          </w:p>
        </w:tc>
      </w:tr>
      <w:tr w:rsidR="007B0690" w14:paraId="206F8CF2" w14:textId="77777777" w:rsidTr="00F166B5">
        <w:trPr>
          <w:trHeight w:val="654"/>
        </w:trPr>
        <w:tc>
          <w:tcPr>
            <w:tcW w:w="646" w:type="dxa"/>
            <w:shd w:val="clear" w:color="auto" w:fill="auto"/>
          </w:tcPr>
          <w:p w14:paraId="31E2DC3D" w14:textId="7835E38B" w:rsidR="007B0690" w:rsidRDefault="007B0690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356" w:type="dxa"/>
            <w:shd w:val="clear" w:color="auto" w:fill="auto"/>
          </w:tcPr>
          <w:p w14:paraId="6727E9EC" w14:textId="0A4F7473" w:rsidR="007B0690" w:rsidRPr="009019D1" w:rsidRDefault="00DD0338" w:rsidP="00DD0338">
            <w:pPr>
              <w:rPr>
                <w:b/>
                <w:bCs/>
              </w:rPr>
            </w:pPr>
            <w:r w:rsidRPr="00CB0F33">
              <w:rPr>
                <w:b/>
                <w:bCs/>
              </w:rPr>
              <w:t>Krzesło konferencyjne – szt. 160</w:t>
            </w:r>
          </w:p>
        </w:tc>
        <w:tc>
          <w:tcPr>
            <w:tcW w:w="1599" w:type="dxa"/>
            <w:shd w:val="clear" w:color="auto" w:fill="auto"/>
          </w:tcPr>
          <w:p w14:paraId="0145F3CE" w14:textId="77777777" w:rsidR="007B0690" w:rsidRPr="0000796C" w:rsidRDefault="007B0690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14:paraId="73A6DCFB" w14:textId="77777777" w:rsidR="007B0690" w:rsidRDefault="007B0690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63787D66" w14:textId="77777777" w:rsidR="007B0690" w:rsidRPr="0000796C" w:rsidRDefault="007B0690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B0690" w14:paraId="682645D6" w14:textId="77777777" w:rsidTr="00F166B5">
        <w:trPr>
          <w:trHeight w:val="654"/>
        </w:trPr>
        <w:tc>
          <w:tcPr>
            <w:tcW w:w="646" w:type="dxa"/>
            <w:shd w:val="clear" w:color="auto" w:fill="auto"/>
          </w:tcPr>
          <w:p w14:paraId="241787A9" w14:textId="46674302" w:rsidR="007B0690" w:rsidRDefault="007B0690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356" w:type="dxa"/>
            <w:shd w:val="clear" w:color="auto" w:fill="auto"/>
          </w:tcPr>
          <w:p w14:paraId="35BC1997" w14:textId="0A0C23A3" w:rsidR="007B0690" w:rsidRPr="009019D1" w:rsidRDefault="00DD0338" w:rsidP="00DD0338">
            <w:pPr>
              <w:rPr>
                <w:b/>
                <w:bCs/>
              </w:rPr>
            </w:pPr>
            <w:r w:rsidRPr="00CB0F33">
              <w:rPr>
                <w:b/>
                <w:bCs/>
              </w:rPr>
              <w:t>Krzesło konferencyjne – szt. 30</w:t>
            </w:r>
          </w:p>
        </w:tc>
        <w:tc>
          <w:tcPr>
            <w:tcW w:w="1599" w:type="dxa"/>
            <w:shd w:val="clear" w:color="auto" w:fill="auto"/>
          </w:tcPr>
          <w:p w14:paraId="0C2E7C5E" w14:textId="77777777" w:rsidR="007B0690" w:rsidRPr="0000796C" w:rsidRDefault="007B0690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14:paraId="6E65D2B3" w14:textId="77777777" w:rsidR="007B0690" w:rsidRDefault="007B0690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535111D7" w14:textId="77777777" w:rsidR="007B0690" w:rsidRPr="0000796C" w:rsidRDefault="007B0690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B0690" w14:paraId="23223569" w14:textId="77777777" w:rsidTr="00F166B5">
        <w:trPr>
          <w:trHeight w:val="654"/>
        </w:trPr>
        <w:tc>
          <w:tcPr>
            <w:tcW w:w="646" w:type="dxa"/>
            <w:shd w:val="clear" w:color="auto" w:fill="auto"/>
          </w:tcPr>
          <w:p w14:paraId="0ED385BB" w14:textId="028272C8" w:rsidR="007B0690" w:rsidRDefault="007B0690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356" w:type="dxa"/>
            <w:shd w:val="clear" w:color="auto" w:fill="auto"/>
          </w:tcPr>
          <w:p w14:paraId="63BE1858" w14:textId="34C6C728" w:rsidR="007B0690" w:rsidRPr="009019D1" w:rsidRDefault="00DD0338" w:rsidP="00DD0866">
            <w:pPr>
              <w:spacing w:before="100" w:beforeAutospacing="1" w:after="100" w:afterAutospacing="1"/>
              <w:outlineLvl w:val="0"/>
              <w:rPr>
                <w:b/>
                <w:bCs/>
              </w:rPr>
            </w:pPr>
            <w:r w:rsidRPr="00CB0F33">
              <w:rPr>
                <w:b/>
                <w:bCs/>
              </w:rPr>
              <w:t>Krzesło konferencyjne – szt. 3</w:t>
            </w:r>
          </w:p>
        </w:tc>
        <w:tc>
          <w:tcPr>
            <w:tcW w:w="1599" w:type="dxa"/>
            <w:shd w:val="clear" w:color="auto" w:fill="auto"/>
          </w:tcPr>
          <w:p w14:paraId="0EB8E622" w14:textId="77777777" w:rsidR="007B0690" w:rsidRPr="0000796C" w:rsidRDefault="007B0690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14:paraId="66615D32" w14:textId="77777777" w:rsidR="007B0690" w:rsidRDefault="007B0690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404145DE" w14:textId="77777777" w:rsidR="007B0690" w:rsidRPr="0000796C" w:rsidRDefault="007B0690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B0690" w14:paraId="5696F4B0" w14:textId="77777777" w:rsidTr="00F166B5">
        <w:trPr>
          <w:trHeight w:val="654"/>
        </w:trPr>
        <w:tc>
          <w:tcPr>
            <w:tcW w:w="646" w:type="dxa"/>
            <w:shd w:val="clear" w:color="auto" w:fill="auto"/>
          </w:tcPr>
          <w:p w14:paraId="61B4E503" w14:textId="617A07F8" w:rsidR="007B0690" w:rsidRDefault="007B0690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356" w:type="dxa"/>
            <w:shd w:val="clear" w:color="auto" w:fill="auto"/>
          </w:tcPr>
          <w:p w14:paraId="73C284F8" w14:textId="0EBFD1A0" w:rsidR="007B0690" w:rsidRPr="009019D1" w:rsidRDefault="00DD0338" w:rsidP="00DD0338">
            <w:pPr>
              <w:rPr>
                <w:b/>
                <w:bCs/>
              </w:rPr>
            </w:pPr>
            <w:r w:rsidRPr="00CB0F33">
              <w:rPr>
                <w:b/>
                <w:bCs/>
              </w:rPr>
              <w:t>Hoker – szt. 2</w:t>
            </w:r>
          </w:p>
        </w:tc>
        <w:tc>
          <w:tcPr>
            <w:tcW w:w="1599" w:type="dxa"/>
            <w:shd w:val="clear" w:color="auto" w:fill="auto"/>
          </w:tcPr>
          <w:p w14:paraId="087418FB" w14:textId="77777777" w:rsidR="007B0690" w:rsidRPr="0000796C" w:rsidRDefault="007B0690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14:paraId="68EF0476" w14:textId="77777777" w:rsidR="007B0690" w:rsidRDefault="007B0690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348B144F" w14:textId="77777777" w:rsidR="007B0690" w:rsidRPr="0000796C" w:rsidRDefault="007B0690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B0690" w14:paraId="2DF5728F" w14:textId="77777777" w:rsidTr="00D971C3">
        <w:trPr>
          <w:trHeight w:val="654"/>
        </w:trPr>
        <w:tc>
          <w:tcPr>
            <w:tcW w:w="5002" w:type="dxa"/>
            <w:gridSpan w:val="2"/>
            <w:shd w:val="clear" w:color="auto" w:fill="auto"/>
          </w:tcPr>
          <w:p w14:paraId="303E9E7C" w14:textId="76B9927F" w:rsidR="007B0690" w:rsidRPr="009019D1" w:rsidRDefault="007B0690" w:rsidP="007B0690">
            <w:pPr>
              <w:spacing w:before="100" w:beforeAutospacing="1" w:after="100" w:afterAutospacing="1"/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599" w:type="dxa"/>
            <w:shd w:val="clear" w:color="auto" w:fill="auto"/>
          </w:tcPr>
          <w:p w14:paraId="6D52CB84" w14:textId="77777777" w:rsidR="007B0690" w:rsidRPr="0000796C" w:rsidRDefault="007B0690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14:paraId="1C568A4E" w14:textId="77777777" w:rsidR="007B0690" w:rsidRDefault="007B0690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3F0495D9" w14:textId="77777777" w:rsidR="007B0690" w:rsidRPr="0000796C" w:rsidRDefault="007B0690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50D3B1A2" w14:textId="64527302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414C54EA" w14:textId="2DAE55AB" w:rsidR="00E6530F" w:rsidRDefault="00E6530F" w:rsidP="00E6530F">
      <w:pPr>
        <w:jc w:val="both"/>
        <w:rPr>
          <w:rFonts w:cstheme="minorHAnsi"/>
          <w:sz w:val="20"/>
          <w:szCs w:val="20"/>
        </w:rPr>
      </w:pPr>
    </w:p>
    <w:p w14:paraId="6D204467" w14:textId="77777777" w:rsidR="0058167B" w:rsidRDefault="0058167B" w:rsidP="00E6530F">
      <w:pPr>
        <w:jc w:val="both"/>
        <w:rPr>
          <w:rFonts w:cstheme="minorHAnsi"/>
          <w:sz w:val="20"/>
          <w:szCs w:val="20"/>
        </w:rPr>
      </w:pPr>
    </w:p>
    <w:p w14:paraId="14195A10" w14:textId="77777777" w:rsidR="004420A9" w:rsidRPr="005718E1" w:rsidRDefault="004420A9" w:rsidP="00E6530F">
      <w:pPr>
        <w:jc w:val="both"/>
        <w:rPr>
          <w:rFonts w:cstheme="minorHAnsi"/>
          <w:sz w:val="20"/>
          <w:szCs w:val="20"/>
        </w:rPr>
      </w:pPr>
    </w:p>
    <w:p w14:paraId="28626DCD" w14:textId="77777777" w:rsidR="00E6530F" w:rsidRPr="00863A1A" w:rsidRDefault="00E6530F" w:rsidP="00E6530F">
      <w:pPr>
        <w:ind w:left="1418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           ……………………………………………………………………………………………………………..……</w:t>
      </w:r>
    </w:p>
    <w:p w14:paraId="631B0E50" w14:textId="77777777" w:rsidR="00E6530F" w:rsidRPr="00BD78C6" w:rsidRDefault="00E6530F" w:rsidP="00E6530F">
      <w:pPr>
        <w:jc w:val="center"/>
        <w:rPr>
          <w:rFonts w:cstheme="minorHAnsi"/>
          <w:sz w:val="20"/>
          <w:szCs w:val="20"/>
        </w:rPr>
      </w:pPr>
      <w:r w:rsidRPr="00863A1A">
        <w:rPr>
          <w:rFonts w:cstheme="minorHAnsi"/>
          <w:szCs w:val="20"/>
        </w:rPr>
        <w:t xml:space="preserve">                           </w:t>
      </w:r>
      <w:r w:rsidRPr="00BD78C6">
        <w:rPr>
          <w:rFonts w:cstheme="minorHAnsi"/>
          <w:sz w:val="20"/>
          <w:szCs w:val="20"/>
        </w:rPr>
        <w:t xml:space="preserve">  /pieczątka i podpis osoby upoważnionej do reprezentowania Wykonawcy/</w:t>
      </w:r>
    </w:p>
    <w:p w14:paraId="65D066B9" w14:textId="77777777" w:rsidR="0058167B" w:rsidRDefault="0058167B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535B366" w14:textId="77777777" w:rsidR="0058167B" w:rsidRDefault="0058167B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E813CCC" w14:textId="77777777" w:rsidR="0058167B" w:rsidRDefault="0058167B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DDC4898" w14:textId="77777777" w:rsidR="0058167B" w:rsidRDefault="0058167B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F841FA2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37C6090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501FDA7B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DCEB098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D83DC21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87AD998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0EC4201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F248449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5D3DC5E" w14:textId="77777777" w:rsidR="00DD0866" w:rsidRDefault="00DD0866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5B53796" w14:textId="77777777" w:rsidR="0058167B" w:rsidRDefault="0058167B" w:rsidP="00B25AB4">
      <w:pPr>
        <w:tabs>
          <w:tab w:val="left" w:pos="708"/>
          <w:tab w:val="left" w:pos="5529"/>
        </w:tabs>
        <w:rPr>
          <w:b/>
          <w:bCs/>
        </w:rPr>
      </w:pPr>
    </w:p>
    <w:p w14:paraId="1EC5F344" w14:textId="4488230B" w:rsidR="00DE77D6" w:rsidRPr="009019D1" w:rsidRDefault="00822318" w:rsidP="009019D1">
      <w:pPr>
        <w:tabs>
          <w:tab w:val="left" w:pos="708"/>
          <w:tab w:val="left" w:pos="5529"/>
        </w:tabs>
        <w:jc w:val="right"/>
        <w:rPr>
          <w:rFonts w:cstheme="minorHAnsi"/>
          <w:b/>
          <w:bCs/>
        </w:rPr>
      </w:pPr>
      <w:r>
        <w:rPr>
          <w:b/>
          <w:bCs/>
        </w:rPr>
        <w:lastRenderedPageBreak/>
        <w:t>Z</w:t>
      </w:r>
      <w:r w:rsidR="00DE77D6" w:rsidRPr="00051012">
        <w:rPr>
          <w:b/>
          <w:bCs/>
        </w:rPr>
        <w:t xml:space="preserve">AŁĄCZNIK NUMER </w:t>
      </w:r>
      <w:r w:rsidR="00643CA7">
        <w:rPr>
          <w:b/>
          <w:bCs/>
        </w:rPr>
        <w:t>4</w:t>
      </w:r>
      <w:r w:rsidR="00DE77D6" w:rsidRPr="00051012">
        <w:rPr>
          <w:b/>
          <w:bCs/>
        </w:rPr>
        <w:t xml:space="preserve"> DO ZAPYTANIA OFERTOWEGO </w:t>
      </w:r>
      <w:r w:rsidR="00DE77D6" w:rsidRPr="00051012">
        <w:rPr>
          <w:b/>
          <w:bCs/>
        </w:rPr>
        <w:br/>
      </w:r>
    </w:p>
    <w:p w14:paraId="2B123F43" w14:textId="77777777" w:rsidR="00DE77D6" w:rsidRPr="00051012" w:rsidRDefault="00DE77D6" w:rsidP="00DE77D6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7611B2B8" w14:textId="77777777" w:rsidR="00DE77D6" w:rsidRDefault="00DE77D6" w:rsidP="00DE77D6">
      <w:pPr>
        <w:suppressAutoHyphens/>
        <w:rPr>
          <w:b/>
          <w:bCs/>
        </w:rPr>
      </w:pPr>
    </w:p>
    <w:p w14:paraId="200244B1" w14:textId="3F74BEA2" w:rsidR="00DE77D6" w:rsidRDefault="00DE77D6" w:rsidP="009019D1">
      <w:pPr>
        <w:rPr>
          <w:rFonts w:cstheme="minorHAnsi"/>
          <w:b/>
        </w:rPr>
      </w:pPr>
      <w:r w:rsidRPr="0087704E">
        <w:rPr>
          <w:b/>
          <w:bCs/>
        </w:rPr>
        <w:t xml:space="preserve">numer sprawy: </w:t>
      </w:r>
      <w:r w:rsidR="009019D1" w:rsidRPr="00F151A9">
        <w:rPr>
          <w:rFonts w:asciiTheme="minorHAnsi" w:hAnsiTheme="minorHAnsi" w:cstheme="minorHAnsi"/>
          <w:b/>
          <w:bCs/>
          <w:lang w:eastAsia="pl-PL"/>
        </w:rPr>
        <w:t>DOP.260.</w:t>
      </w:r>
      <w:r w:rsidR="00153884">
        <w:rPr>
          <w:rFonts w:asciiTheme="minorHAnsi" w:hAnsiTheme="minorHAnsi" w:cstheme="minorHAnsi"/>
          <w:b/>
          <w:bCs/>
          <w:lang w:eastAsia="pl-PL"/>
        </w:rPr>
        <w:t>29</w:t>
      </w:r>
      <w:r w:rsidR="009019D1" w:rsidRPr="00F151A9">
        <w:rPr>
          <w:rFonts w:asciiTheme="minorHAnsi" w:hAnsiTheme="minorHAnsi" w:cstheme="minorHAnsi"/>
          <w:b/>
          <w:bCs/>
          <w:lang w:eastAsia="pl-PL"/>
        </w:rPr>
        <w:t>.1.2024.DB</w:t>
      </w:r>
    </w:p>
    <w:p w14:paraId="1211F9EB" w14:textId="77777777" w:rsidR="00DE77D6" w:rsidRDefault="00DE77D6" w:rsidP="00DE77D6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56AD6803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973E99">
        <w:rPr>
          <w:rFonts w:eastAsia="Calibri" w:cstheme="minorHAnsi"/>
        </w:rPr>
        <w:br/>
        <w:t>w ofercie oraz w załącznikach do niej.</w:t>
      </w:r>
    </w:p>
    <w:p w14:paraId="557C2B68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73E99">
        <w:rPr>
          <w:rFonts w:eastAsia="Calibri" w:cstheme="minorHAnsi"/>
        </w:rPr>
        <w:br/>
        <w:t>o ochronie danych) (Dz. Urz. UE L 119 z 04.05.2016, str. 1), zwanego dalej „RODO”, Zamawiający informuje, że dane osobowe, przetwarzane są w celu wypełnienia prawnie usprawiedliwionego celu, jakim jest:</w:t>
      </w:r>
    </w:p>
    <w:p w14:paraId="179A1956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0DCAC8F1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378B9114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004989B5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20348546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19E9A1D4" w14:textId="77777777" w:rsidR="00DE77D6" w:rsidRPr="00973E99" w:rsidRDefault="00DE77D6" w:rsidP="00DE77D6">
      <w:pPr>
        <w:jc w:val="both"/>
        <w:rPr>
          <w:rFonts w:eastAsia="Calibri" w:cstheme="minorHAnsi"/>
        </w:rPr>
      </w:pPr>
    </w:p>
    <w:p w14:paraId="32F20A3F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0A7FF0A0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administratorem Pani/Pana danych osobowych jest:</w:t>
      </w:r>
    </w:p>
    <w:p w14:paraId="693EE684" w14:textId="58B18980" w:rsidR="00DE77D6" w:rsidRPr="00973E99" w:rsidRDefault="00DE77D6" w:rsidP="00DE77D6">
      <w:pPr>
        <w:ind w:left="708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973E99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973E99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973E99">
        <w:rPr>
          <w:rFonts w:eastAsia="Calibri" w:cstheme="minorHAnsi"/>
        </w:rPr>
        <w:t>), przy</w:t>
      </w:r>
      <w:r w:rsidRPr="00973E99">
        <w:rPr>
          <w:rFonts w:eastAsia="Calibri" w:cstheme="minorHAnsi"/>
        </w:rPr>
        <w:br/>
        <w:t xml:space="preserve">ul. </w:t>
      </w:r>
      <w:r>
        <w:rPr>
          <w:rFonts w:eastAsia="Calibri" w:cstheme="minorHAnsi"/>
        </w:rPr>
        <w:t>Trzy Lipy 3</w:t>
      </w:r>
      <w:r w:rsidRPr="00973E99">
        <w:rPr>
          <w:rFonts w:eastAsia="Calibri" w:cstheme="minorHAnsi"/>
        </w:rPr>
        <w:t>, wpisaną do rejestru przedsiębiorców przez Sąd Rejonowy Gdańsk-Północ</w:t>
      </w:r>
      <w:r w:rsidRPr="00973E99">
        <w:rPr>
          <w:rFonts w:eastAsia="Calibri" w:cstheme="minorHAnsi"/>
        </w:rPr>
        <w:br/>
        <w:t xml:space="preserve">w Gdańsku, VII Wydział Gospodarczy Krajowego Rejestru Sądowego pod nr KRS 0000033744, NIP 5880019192, REGON 190315182, kapitał zakładowy </w:t>
      </w:r>
      <w:r w:rsidR="007E363A">
        <w:rPr>
          <w:rFonts w:eastAsia="Calibri" w:cstheme="minorHAnsi"/>
        </w:rPr>
        <w:t>28</w:t>
      </w:r>
      <w:r w:rsidRPr="00973E99">
        <w:rPr>
          <w:rFonts w:eastAsia="Calibri" w:cstheme="minorHAnsi"/>
        </w:rPr>
        <w:t>6.603.000,00 zł w całości wpłacony.</w:t>
      </w:r>
    </w:p>
    <w:p w14:paraId="2D1E3F3B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7C6C75C6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67EF27BC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5CD44C69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57842E50" w14:textId="77777777" w:rsidR="00DE77D6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 sposób zautomatyzowany;</w:t>
      </w:r>
    </w:p>
    <w:p w14:paraId="04F1888F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41109317" w14:textId="77777777" w:rsidR="00DE77D6" w:rsidRDefault="00DE77D6" w:rsidP="00DE77D6">
      <w:pPr>
        <w:numPr>
          <w:ilvl w:val="0"/>
          <w:numId w:val="4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lastRenderedPageBreak/>
        <w:t xml:space="preserve">nie przysługuje Pani/Panu, w związku z art. 17 ust. 3 lit. b, d lub e RODO prawo do usunięcia danych osobowych; prawo do przenoszenia danych osobowych, o którym mowa w art. 20 RODO; </w:t>
      </w:r>
      <w:r w:rsidRPr="00973E99">
        <w:rPr>
          <w:rFonts w:eastAsia="Calibri" w:cstheme="minorHAnsi"/>
        </w:rPr>
        <w:br/>
        <w:t>na podstawie art. 21 RODO prawo sprzeciwu, wobec przetwarzania danych osobowych.</w:t>
      </w:r>
    </w:p>
    <w:p w14:paraId="33E7BB96" w14:textId="77777777" w:rsidR="00DE77D6" w:rsidRPr="00DE4F37" w:rsidRDefault="00DE77D6" w:rsidP="00DE77D6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 w:rsidRPr="00DE4F37">
        <w:rPr>
          <w:rFonts w:cstheme="minorHAnsi"/>
        </w:rPr>
        <w:br/>
        <w:t>o udzielenie zlecenia/zamówienia w niniejszym postępowaniu.</w:t>
      </w:r>
    </w:p>
    <w:p w14:paraId="5C14485A" w14:textId="77777777" w:rsidR="00DE77D6" w:rsidRPr="00DE4F37" w:rsidRDefault="00DE77D6" w:rsidP="00DE77D6">
      <w:pPr>
        <w:pStyle w:val="Akapitzlist"/>
        <w:spacing w:line="360" w:lineRule="auto"/>
        <w:rPr>
          <w:rFonts w:cstheme="minorHAnsi"/>
        </w:rPr>
      </w:pPr>
    </w:p>
    <w:p w14:paraId="11287CE4" w14:textId="77777777" w:rsidR="00DE77D6" w:rsidRPr="00DE4F37" w:rsidRDefault="00DE77D6" w:rsidP="00DE77D6">
      <w:pPr>
        <w:pStyle w:val="Akapitzlist"/>
        <w:spacing w:line="360" w:lineRule="auto"/>
        <w:rPr>
          <w:rFonts w:cstheme="minorHAnsi"/>
        </w:rPr>
      </w:pPr>
    </w:p>
    <w:p w14:paraId="594BE249" w14:textId="77777777" w:rsidR="00DE77D6" w:rsidRPr="00973E99" w:rsidRDefault="00DE77D6" w:rsidP="00DE77D6">
      <w:pPr>
        <w:pStyle w:val="Podpis"/>
        <w:ind w:left="720"/>
        <w:rPr>
          <w:lang w:val="pl-PL"/>
        </w:rPr>
      </w:pPr>
    </w:p>
    <w:p w14:paraId="4F34F1D8" w14:textId="77777777" w:rsidR="00DE77D6" w:rsidRPr="00DE4F37" w:rsidRDefault="00DE77D6" w:rsidP="00DE77D6">
      <w:pPr>
        <w:pStyle w:val="Akapitzlist"/>
        <w:ind w:left="2136"/>
        <w:rPr>
          <w:szCs w:val="20"/>
        </w:rPr>
      </w:pPr>
      <w:r w:rsidRPr="00DE4F37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3D2ED7D1" w14:textId="77777777" w:rsidR="00DE77D6" w:rsidRPr="00DE4F37" w:rsidRDefault="00DE77D6" w:rsidP="00DE77D6">
      <w:pPr>
        <w:jc w:val="both"/>
        <w:rPr>
          <w:rFonts w:eastAsia="Calibri" w:cstheme="minorHAnsi"/>
        </w:rPr>
      </w:pPr>
      <w:r w:rsidRPr="00DE4F37">
        <w:rPr>
          <w:szCs w:val="20"/>
        </w:rPr>
        <w:t xml:space="preserve">                                                 /pieczątka i podpis osoby upoważnionej do reprezentowania Wykonawcy/</w:t>
      </w:r>
    </w:p>
    <w:p w14:paraId="491A396D" w14:textId="77777777" w:rsidR="00DE77D6" w:rsidRDefault="00DE77D6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64E13E6C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5B9DBC4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558041CF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FC80649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4723BE3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A01A79D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3C4AC8B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6C0DC1EC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2C989C1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89122C6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C6D4093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5DD40D0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40C0664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2BADEC8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BFAD10D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23F9AEE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B3207B6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569C5C6F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69DE850F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50BE4438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10178FB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29281EE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A24D4B6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5CC54E1A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334DE98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CF0576A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2A53C1C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D147C80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4006C24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BF6137C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ED8E3BE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9C63F73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5916020" w14:textId="77777777" w:rsidR="00E055B4" w:rsidRDefault="00E055B4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E19F5E6" w14:textId="77777777" w:rsidR="00DE77D6" w:rsidRDefault="00DE77D6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AF3F533" w14:textId="7F35987D" w:rsidR="00E055B4" w:rsidRPr="005955AD" w:rsidRDefault="00E055B4" w:rsidP="00E055B4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  <w:u w:val="single"/>
        </w:rPr>
      </w:pPr>
      <w:r w:rsidRPr="005955AD">
        <w:rPr>
          <w:rFonts w:asciiTheme="minorHAnsi" w:hAnsiTheme="minorHAnsi" w:cstheme="minorHAnsi"/>
          <w:b/>
          <w:bCs/>
        </w:rPr>
        <w:lastRenderedPageBreak/>
        <w:tab/>
        <w:t xml:space="preserve">                                                                                   ZAŁĄCZNIK NUMER </w:t>
      </w:r>
      <w:r>
        <w:rPr>
          <w:rFonts w:asciiTheme="minorHAnsi" w:hAnsiTheme="minorHAnsi" w:cstheme="minorHAnsi"/>
          <w:b/>
          <w:bCs/>
        </w:rPr>
        <w:t>5</w:t>
      </w:r>
      <w:r w:rsidRPr="005955AD">
        <w:rPr>
          <w:rFonts w:asciiTheme="minorHAnsi" w:hAnsiTheme="minorHAnsi" w:cstheme="minorHAnsi"/>
          <w:b/>
          <w:bCs/>
        </w:rPr>
        <w:t xml:space="preserve"> DO ZAPYTANIA OFERTOWEGO</w:t>
      </w:r>
    </w:p>
    <w:p w14:paraId="3C1269F0" w14:textId="77777777" w:rsidR="00E055B4" w:rsidRPr="005955AD" w:rsidRDefault="00E055B4" w:rsidP="00E055B4">
      <w:pPr>
        <w:jc w:val="center"/>
        <w:rPr>
          <w:rFonts w:asciiTheme="minorHAnsi" w:hAnsiTheme="minorHAnsi" w:cstheme="minorHAnsi"/>
          <w:b/>
          <w:u w:val="single"/>
        </w:rPr>
      </w:pPr>
    </w:p>
    <w:p w14:paraId="52DAA6F3" w14:textId="63FFFD74" w:rsidR="00E055B4" w:rsidRPr="005955AD" w:rsidRDefault="00E055B4" w:rsidP="00CB0F33">
      <w:pPr>
        <w:jc w:val="center"/>
        <w:rPr>
          <w:rFonts w:asciiTheme="minorHAnsi" w:hAnsiTheme="minorHAnsi" w:cstheme="minorHAnsi"/>
          <w:b/>
          <w:u w:val="single"/>
        </w:rPr>
      </w:pPr>
      <w:r w:rsidRPr="005955AD">
        <w:rPr>
          <w:rFonts w:asciiTheme="minorHAnsi" w:hAnsiTheme="minorHAnsi" w:cstheme="minorHAnsi"/>
          <w:b/>
          <w:u w:val="single"/>
        </w:rPr>
        <w:t>OPIS PRZEDMIOTU ZAMÓWIENIA</w:t>
      </w:r>
    </w:p>
    <w:p w14:paraId="29438E72" w14:textId="4EAFD5C4" w:rsidR="00E055B4" w:rsidRDefault="00E055B4" w:rsidP="00CB0F33">
      <w:pPr>
        <w:jc w:val="center"/>
        <w:rPr>
          <w:b/>
        </w:rPr>
      </w:pPr>
      <w:r w:rsidRPr="005955AD">
        <w:rPr>
          <w:rFonts w:asciiTheme="minorHAnsi" w:hAnsiTheme="minorHAnsi" w:cstheme="minorHAnsi"/>
          <w:b/>
          <w:bCs/>
        </w:rPr>
        <w:t xml:space="preserve">numer sprawy: </w:t>
      </w:r>
      <w:bookmarkStart w:id="1" w:name="_Hlk121235973"/>
      <w:r w:rsidRPr="000964FA">
        <w:rPr>
          <w:b/>
        </w:rPr>
        <w:t>DOP.260.</w:t>
      </w:r>
      <w:r w:rsidR="00CB0F33">
        <w:rPr>
          <w:b/>
        </w:rPr>
        <w:t>29</w:t>
      </w:r>
      <w:r w:rsidRPr="000964FA">
        <w:rPr>
          <w:b/>
        </w:rPr>
        <w:t>.1.202</w:t>
      </w:r>
      <w:r>
        <w:rPr>
          <w:b/>
        </w:rPr>
        <w:t>4</w:t>
      </w:r>
      <w:r w:rsidRPr="000964FA">
        <w:rPr>
          <w:b/>
        </w:rPr>
        <w:t>.</w:t>
      </w:r>
      <w:bookmarkEnd w:id="1"/>
      <w:r>
        <w:rPr>
          <w:b/>
        </w:rPr>
        <w:t>DB</w:t>
      </w:r>
    </w:p>
    <w:p w14:paraId="3FE2A9F3" w14:textId="77777777" w:rsidR="00CB0F33" w:rsidRPr="00CB0F33" w:rsidRDefault="00CB0F33" w:rsidP="00CB0F33">
      <w:pPr>
        <w:rPr>
          <w:b/>
          <w:bCs/>
        </w:rPr>
      </w:pPr>
    </w:p>
    <w:p w14:paraId="759EB447" w14:textId="77777777" w:rsidR="00CB0F33" w:rsidRPr="00CB0F33" w:rsidRDefault="00CB0F33" w:rsidP="00CB0F33">
      <w:pPr>
        <w:numPr>
          <w:ilvl w:val="0"/>
          <w:numId w:val="44"/>
        </w:numPr>
        <w:rPr>
          <w:b/>
          <w:bCs/>
        </w:rPr>
      </w:pPr>
      <w:bookmarkStart w:id="2" w:name="_Hlk165034024"/>
      <w:r w:rsidRPr="00CB0F33">
        <w:rPr>
          <w:b/>
          <w:bCs/>
        </w:rPr>
        <w:t>Krzesło konferencyjne – szt. 160</w:t>
      </w:r>
    </w:p>
    <w:bookmarkEnd w:id="2"/>
    <w:p w14:paraId="04EB8FE2" w14:textId="77777777" w:rsidR="00CB0F33" w:rsidRDefault="00CB0F33" w:rsidP="00CB0F33">
      <w:pPr>
        <w:rPr>
          <w:b/>
          <w:bCs/>
        </w:rPr>
      </w:pPr>
    </w:p>
    <w:p w14:paraId="6477024D" w14:textId="199504F3" w:rsidR="00CB0F33" w:rsidRPr="00CB0F33" w:rsidRDefault="00CB0F33" w:rsidP="00CB0F33">
      <w:pPr>
        <w:ind w:firstLine="360"/>
        <w:rPr>
          <w:b/>
          <w:bCs/>
        </w:rPr>
      </w:pPr>
      <w:r w:rsidRPr="00CB0F33">
        <w:rPr>
          <w:b/>
          <w:bCs/>
        </w:rPr>
        <w:t>Parametry techniczne - opis</w:t>
      </w:r>
    </w:p>
    <w:p w14:paraId="44A01D36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krzesło kubełkowe,</w:t>
      </w:r>
    </w:p>
    <w:p w14:paraId="4D8D8745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krzesło na czterech nogach z zagłębieniem siedziska,</w:t>
      </w:r>
    </w:p>
    <w:p w14:paraId="498B3610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korpus – tworzywo poliamidowe, wybór koloru na etapie podpisywania Umowy z zastrzeżeniem, że Wykonawca przedstawi co najmniej 8 opcji koloru do wyboru,</w:t>
      </w:r>
    </w:p>
    <w:p w14:paraId="7CA5CF0A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oparcie krzesła elastyczne, sprężynujące,</w:t>
      </w:r>
    </w:p>
    <w:p w14:paraId="00049A90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ergonomiczne wyprofilowanie oparcie krzesła w części lędźwiowej,</w:t>
      </w:r>
    </w:p>
    <w:p w14:paraId="4BAA3764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 xml:space="preserve">metalowa rama nośna, lakierowana proszkowo, </w:t>
      </w:r>
      <w:bookmarkStart w:id="3" w:name="_Hlk166226040"/>
      <w:bookmarkStart w:id="4" w:name="_Hlk166226206"/>
      <w:r w:rsidRPr="00CB0F33">
        <w:rPr>
          <w:bCs/>
        </w:rPr>
        <w:t xml:space="preserve">wybór koloru na etapie podpisywania Umowy </w:t>
      </w:r>
      <w:r w:rsidRPr="00CB0F33">
        <w:rPr>
          <w:bCs/>
        </w:rPr>
        <w:br/>
        <w:t>z zastrzeżeniem, że Wykonawca przedstawi co najmniej 5 opcji koloru do wyboru,</w:t>
      </w:r>
      <w:bookmarkEnd w:id="3"/>
    </w:p>
    <w:bookmarkEnd w:id="4"/>
    <w:p w14:paraId="5C1BD031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 xml:space="preserve">krzesło z podłokietnikiem z tworzywa, </w:t>
      </w:r>
    </w:p>
    <w:p w14:paraId="320EDFD6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 xml:space="preserve">tapicerowane siedzisko, </w:t>
      </w:r>
      <w:bookmarkStart w:id="5" w:name="_Hlk166226136"/>
      <w:r w:rsidRPr="00CB0F33">
        <w:rPr>
          <w:bCs/>
        </w:rPr>
        <w:t>wybór koloru tkaniny na etapie podpisywania Umowy z zastrzeżeniem, że Wykonawca przedstawi co najmniej 8 opcji koloru do wyboru, w tym wzorów typu melanż,</w:t>
      </w:r>
    </w:p>
    <w:bookmarkEnd w:id="5"/>
    <w:p w14:paraId="7FADEE21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krzesło sztaplowane w ilości 10-12 sztuk na podłodze, ilość sztaplowanych krzeseł na wózku - 20-30 sztuk,</w:t>
      </w:r>
    </w:p>
    <w:p w14:paraId="4E955C93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ochrona przy sztaplowaniu krzeseł, zabezpieczenie łatwe w mocowaniu, zabezpieczenie z tworzywa mocowane pod siedziskiem,</w:t>
      </w:r>
    </w:p>
    <w:p w14:paraId="530D6584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całkowita wysokość 86 cm,</w:t>
      </w:r>
    </w:p>
    <w:p w14:paraId="43FC6B4B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całkowita głębokość 53 cm,</w:t>
      </w:r>
    </w:p>
    <w:p w14:paraId="45ACFD21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całkowita szerokość 54,5-55 cm,</w:t>
      </w:r>
    </w:p>
    <w:p w14:paraId="1877AF83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wysokość siedziska 47,5 -48 cm,</w:t>
      </w:r>
    </w:p>
    <w:p w14:paraId="4294E3DF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szerokość siedziska 42- 42,5 cm,</w:t>
      </w:r>
    </w:p>
    <w:p w14:paraId="64F6AD17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głębokość siedziska 42,5 cm,</w:t>
      </w:r>
    </w:p>
    <w:p w14:paraId="665B2558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wysokość podłokietnika 20,5 cm,</w:t>
      </w:r>
    </w:p>
    <w:p w14:paraId="51B48094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wysokość siedziska ( obciążonego) 45,5 -46 cm,</w:t>
      </w:r>
    </w:p>
    <w:p w14:paraId="14B57EEA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tworzywo nadające się do ponownego przetworzenia</w:t>
      </w:r>
    </w:p>
    <w:p w14:paraId="11D2A5FC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produkt spełniający standardy ekologiczne zgodnie z certyfikacją Möbelfakta, zgodność z deklaracją środowiskową EPD,</w:t>
      </w:r>
    </w:p>
    <w:p w14:paraId="59367941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plastik nie zawiera PCV , PFOS, bisfenolu A i ftalanów ani środków zmniejszających palność,</w:t>
      </w:r>
    </w:p>
    <w:p w14:paraId="19D6A21C" w14:textId="777B9CA9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krzesło spełniające normę bezpieczeństwa EN 1729-2</w:t>
      </w:r>
      <w:r w:rsidR="00165A73">
        <w:rPr>
          <w:bCs/>
        </w:rPr>
        <w:t>, lub ró</w:t>
      </w:r>
      <w:r w:rsidR="007F35C1">
        <w:rPr>
          <w:bCs/>
        </w:rPr>
        <w:t>w</w:t>
      </w:r>
      <w:r w:rsidR="00165A73">
        <w:rPr>
          <w:bCs/>
        </w:rPr>
        <w:t>noważną</w:t>
      </w:r>
      <w:r w:rsidRPr="00CB0F33">
        <w:rPr>
          <w:bCs/>
        </w:rPr>
        <w:t>,</w:t>
      </w:r>
    </w:p>
    <w:p w14:paraId="5A15CA70" w14:textId="51C7C060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krzesło spełniające normę EN 16139</w:t>
      </w:r>
      <w:r w:rsidR="00165A73">
        <w:rPr>
          <w:bCs/>
        </w:rPr>
        <w:t>, lub równoważną</w:t>
      </w:r>
      <w:r w:rsidRPr="00CB0F33">
        <w:rPr>
          <w:bCs/>
        </w:rPr>
        <w:t xml:space="preserve"> ( dotyczącą wytrzymałości i trwałości mebli),</w:t>
      </w:r>
    </w:p>
    <w:p w14:paraId="5E8728EB" w14:textId="3752F587" w:rsidR="001826A9" w:rsidRPr="00C20775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gwarancja minimum 24 miesiące.</w:t>
      </w:r>
    </w:p>
    <w:p w14:paraId="78556BAA" w14:textId="77777777" w:rsidR="001826A9" w:rsidRPr="00CB0F33" w:rsidRDefault="001826A9" w:rsidP="00CB0F33">
      <w:pPr>
        <w:rPr>
          <w:b/>
        </w:rPr>
      </w:pPr>
    </w:p>
    <w:p w14:paraId="2F12C70B" w14:textId="77777777" w:rsidR="00CB0F33" w:rsidRPr="00CB0F33" w:rsidRDefault="00CB0F33" w:rsidP="00CB0F33">
      <w:pPr>
        <w:numPr>
          <w:ilvl w:val="0"/>
          <w:numId w:val="44"/>
        </w:numPr>
        <w:rPr>
          <w:b/>
          <w:bCs/>
        </w:rPr>
      </w:pPr>
      <w:r w:rsidRPr="00CB0F33">
        <w:rPr>
          <w:b/>
          <w:bCs/>
        </w:rPr>
        <w:t>Krzesło konferencyjne – szt. 30</w:t>
      </w:r>
    </w:p>
    <w:p w14:paraId="6838AE07" w14:textId="77777777" w:rsidR="00CB0F33" w:rsidRDefault="00CB0F33" w:rsidP="00CB0F33">
      <w:pPr>
        <w:ind w:firstLine="360"/>
        <w:rPr>
          <w:b/>
          <w:bCs/>
        </w:rPr>
      </w:pPr>
    </w:p>
    <w:p w14:paraId="7E6AB45A" w14:textId="0D7F504F" w:rsidR="00CB0F33" w:rsidRPr="00CB0F33" w:rsidRDefault="00CB0F33" w:rsidP="00CB0F33">
      <w:pPr>
        <w:ind w:firstLine="360"/>
        <w:rPr>
          <w:b/>
          <w:bCs/>
        </w:rPr>
      </w:pPr>
      <w:r w:rsidRPr="00CB0F33">
        <w:rPr>
          <w:b/>
          <w:bCs/>
        </w:rPr>
        <w:t>Parametry techniczne - opis</w:t>
      </w:r>
    </w:p>
    <w:p w14:paraId="5E95EC36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krzesło kubełkowe,</w:t>
      </w:r>
    </w:p>
    <w:p w14:paraId="3893B5D9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krzesło na czterech nogach z zagłębieniem siedziska,</w:t>
      </w:r>
    </w:p>
    <w:p w14:paraId="15B424B2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 xml:space="preserve">korpus </w:t>
      </w:r>
      <w:bookmarkStart w:id="6" w:name="_Hlk166229157"/>
      <w:r w:rsidRPr="00CB0F33">
        <w:rPr>
          <w:bCs/>
        </w:rPr>
        <w:t>– tworzywo poliamidowe, wybór koloru na etapie podpisywania Umowy z zastrzeżeniem, że Wykonawca przedstawi co najmniej 8 opcji koloru do wyboru,</w:t>
      </w:r>
    </w:p>
    <w:bookmarkEnd w:id="6"/>
    <w:p w14:paraId="3AF0727E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oparcie krzesła elastyczne, sprężynujące,</w:t>
      </w:r>
    </w:p>
    <w:p w14:paraId="35651D99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ergonomiczne wyprofilowanie oparcie krzesła w części lędźwiowej,</w:t>
      </w:r>
    </w:p>
    <w:p w14:paraId="032D378D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lastRenderedPageBreak/>
        <w:t xml:space="preserve">metalowa rama nośna, lakierowana proszkowo, </w:t>
      </w:r>
      <w:bookmarkStart w:id="7" w:name="_Hlk166228122"/>
      <w:r w:rsidRPr="00CB0F33">
        <w:rPr>
          <w:bCs/>
        </w:rPr>
        <w:t xml:space="preserve">wybór koloru na etapie podpisywania Umowy </w:t>
      </w:r>
      <w:r w:rsidRPr="00CB0F33">
        <w:rPr>
          <w:bCs/>
        </w:rPr>
        <w:br/>
        <w:t>z zastrzeżeniem, że Wykonawca przedstawi co najmniej 5 opcji koloru do wyboru,</w:t>
      </w:r>
      <w:bookmarkEnd w:id="7"/>
    </w:p>
    <w:p w14:paraId="78B8BBD7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krzesło bez podłokietnika,</w:t>
      </w:r>
    </w:p>
    <w:p w14:paraId="620B19F9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tapicerowane siedzisko, wybór koloru tkaniny na etapie podpisywania Umowy z zastrzeżeniem, że Wykonawca przedstawi co najmniej 8 opcji koloru do wyboru, w tym wzorów typu melanż,</w:t>
      </w:r>
    </w:p>
    <w:p w14:paraId="5EF04164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krzesło sztaplowane w ilości 10-12 sztuk na podłodze, ilość sztaplowanych krzeseł na wózku - 20-30 sztuk,</w:t>
      </w:r>
    </w:p>
    <w:p w14:paraId="420994A9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ochrona przy sztaplowaniu krzeseł, zabezpieczenie łatwe w mocowaniu, zabezpieczenie z tworzywa mocowane pod siedziskiem,</w:t>
      </w:r>
    </w:p>
    <w:p w14:paraId="0498F07D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całkowita wysokość 86 cm,</w:t>
      </w:r>
    </w:p>
    <w:p w14:paraId="7A4E9DC2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całkowita głębokość 53 cm,</w:t>
      </w:r>
    </w:p>
    <w:p w14:paraId="35071E14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całkowita szerokość 54,5-55 cm,</w:t>
      </w:r>
    </w:p>
    <w:p w14:paraId="6D19AFD1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wysokość siedziska 47,5 -48 cm,</w:t>
      </w:r>
    </w:p>
    <w:p w14:paraId="0D7ADADE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szerokość siedziska 42- 42,5 cm,</w:t>
      </w:r>
    </w:p>
    <w:p w14:paraId="3D2B2687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głębokość siedziska 42,5 cm,</w:t>
      </w:r>
    </w:p>
    <w:p w14:paraId="3B71E581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wysokość siedziska ( obciążonego) 45,5 -46 cm,</w:t>
      </w:r>
    </w:p>
    <w:p w14:paraId="1B7E6540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tworzywo nadające się do ponownego przetworzenia</w:t>
      </w:r>
    </w:p>
    <w:p w14:paraId="5AFF047E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produkt spełniający standardy ekologiczne zgodnie z certyfikacją Möbelfakta, zgodność z deklaracją środowiskową EPD,</w:t>
      </w:r>
    </w:p>
    <w:p w14:paraId="045C311D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plastik nie zawiera PCV , PFOS, bisfenolu A i ftalanów ani środków zmniejszających palność,</w:t>
      </w:r>
    </w:p>
    <w:p w14:paraId="5FD4E91E" w14:textId="58F74F6A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krzesło spełniające normę bezpieczeństwa EN 1729-2</w:t>
      </w:r>
      <w:r w:rsidR="00165A73">
        <w:rPr>
          <w:bCs/>
        </w:rPr>
        <w:t>, lub równoważną</w:t>
      </w:r>
      <w:r w:rsidRPr="00CB0F33">
        <w:rPr>
          <w:bCs/>
        </w:rPr>
        <w:t>,</w:t>
      </w:r>
    </w:p>
    <w:p w14:paraId="06001DF6" w14:textId="1574BFAB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krzesło spełniające normę EN 16139</w:t>
      </w:r>
      <w:r w:rsidR="00165A73">
        <w:rPr>
          <w:bCs/>
        </w:rPr>
        <w:t>, lub równoważną</w:t>
      </w:r>
      <w:r w:rsidRPr="00CB0F33">
        <w:rPr>
          <w:bCs/>
        </w:rPr>
        <w:t xml:space="preserve"> (dotyczącą wytrzymałości i trwałości mebli),</w:t>
      </w:r>
    </w:p>
    <w:p w14:paraId="4D8A15B9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gwarancja minimum 24 miesiące.</w:t>
      </w:r>
    </w:p>
    <w:p w14:paraId="45702C41" w14:textId="77777777" w:rsidR="00CB0F33" w:rsidRPr="00CB0F33" w:rsidRDefault="00CB0F33" w:rsidP="00CB0F33">
      <w:pPr>
        <w:rPr>
          <w:b/>
        </w:rPr>
      </w:pPr>
    </w:p>
    <w:p w14:paraId="7B5E8F7A" w14:textId="77777777" w:rsidR="00CB0F33" w:rsidRDefault="00CB0F33" w:rsidP="00CB0F33">
      <w:pPr>
        <w:numPr>
          <w:ilvl w:val="0"/>
          <w:numId w:val="44"/>
        </w:numPr>
        <w:rPr>
          <w:b/>
          <w:bCs/>
        </w:rPr>
      </w:pPr>
      <w:r w:rsidRPr="00CB0F33">
        <w:rPr>
          <w:b/>
          <w:bCs/>
        </w:rPr>
        <w:t>Krzesło konferencyjne – szt. 3</w:t>
      </w:r>
    </w:p>
    <w:p w14:paraId="038F703C" w14:textId="77777777" w:rsidR="00CB0F33" w:rsidRPr="00CB0F33" w:rsidRDefault="00CB0F33" w:rsidP="00CB0F33">
      <w:pPr>
        <w:ind w:left="720"/>
        <w:rPr>
          <w:b/>
          <w:bCs/>
        </w:rPr>
      </w:pPr>
    </w:p>
    <w:p w14:paraId="75B341AA" w14:textId="77777777" w:rsidR="00CB0F33" w:rsidRPr="00CB0F33" w:rsidRDefault="00CB0F33" w:rsidP="00CB0F33">
      <w:pPr>
        <w:ind w:firstLine="360"/>
        <w:rPr>
          <w:b/>
          <w:bCs/>
        </w:rPr>
      </w:pPr>
      <w:bookmarkStart w:id="8" w:name="_Hlk166229045"/>
      <w:r w:rsidRPr="00CB0F33">
        <w:rPr>
          <w:b/>
          <w:bCs/>
        </w:rPr>
        <w:t>Parametry techniczne - opis</w:t>
      </w:r>
    </w:p>
    <w:p w14:paraId="78EB0AD2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bookmarkStart w:id="9" w:name="_Hlk166228981"/>
      <w:bookmarkEnd w:id="8"/>
      <w:r w:rsidRPr="00CB0F33">
        <w:rPr>
          <w:bCs/>
        </w:rPr>
        <w:t>krzesło kubełkowe w całości tapicerowane na kółkach, wybór koloru na etapie podpisywania Umowy z zastrzeżeniem, że Wykonawca przedstawi co najmniej 8 opcji koloru do wyboru, w tym wzorów typu melanż,</w:t>
      </w:r>
    </w:p>
    <w:p w14:paraId="6C0B0210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oparcie krzesła elastyczne, sprężynujące, siedzisko ze zintegrowanymi sprężynami,</w:t>
      </w:r>
    </w:p>
    <w:p w14:paraId="7D5B0FAD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rama lakierowana proszkowo, wybór koloru na etapie podpisywania Umowy z zastrzeżeniem, że Wykonawca przedstawi co najmniej 5 opcji koloru do wyboru,</w:t>
      </w:r>
    </w:p>
    <w:p w14:paraId="29756765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krzesło z podłokietnikiem z nakładką z tworzywa,</w:t>
      </w:r>
    </w:p>
    <w:p w14:paraId="180C57CC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 xml:space="preserve">całkowita wysokość 92 cm, </w:t>
      </w:r>
    </w:p>
    <w:p w14:paraId="2C90F93D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 xml:space="preserve">całkowita głębokość 60,5 cm,  </w:t>
      </w:r>
    </w:p>
    <w:p w14:paraId="50B6619D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całkowita szerokość 59-60 cm,</w:t>
      </w:r>
    </w:p>
    <w:p w14:paraId="7FCBB6AC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 xml:space="preserve">wysokość siedziska 46 cm, </w:t>
      </w:r>
    </w:p>
    <w:bookmarkEnd w:id="9"/>
    <w:p w14:paraId="452BE13D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 xml:space="preserve">szerokość siedziska 44 cm, </w:t>
      </w:r>
    </w:p>
    <w:p w14:paraId="3F6CCBA2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 xml:space="preserve">głębokość siedziska 42,5 cm, </w:t>
      </w:r>
    </w:p>
    <w:p w14:paraId="4BCCE3F6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wysokość podłokietnika 25,5 cm</w:t>
      </w:r>
    </w:p>
    <w:p w14:paraId="0E52339B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produkt spełniający standardy ekologiczne zgodnie z certyfikacją Möbelfakta, zgodność z deklaracją środowiskową EPD;</w:t>
      </w:r>
    </w:p>
    <w:p w14:paraId="02926F9E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plastik nie zawiera PCV , PFOS, bisfenolu A i ftalanów ani środków zmniejszających palność</w:t>
      </w:r>
    </w:p>
    <w:p w14:paraId="46D0BD9D" w14:textId="598F01C8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krzesło spełniające normę bezpieczeństwa EN 1729-2</w:t>
      </w:r>
      <w:r w:rsidR="00165A73">
        <w:rPr>
          <w:bCs/>
        </w:rPr>
        <w:t>, lub równoważną</w:t>
      </w:r>
      <w:r w:rsidRPr="00CB0F33">
        <w:rPr>
          <w:bCs/>
        </w:rPr>
        <w:t>,</w:t>
      </w:r>
    </w:p>
    <w:p w14:paraId="5107193C" w14:textId="6A107BC2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krzesło spełniające normę EN 16139</w:t>
      </w:r>
      <w:r w:rsidR="00165A73">
        <w:rPr>
          <w:bCs/>
        </w:rPr>
        <w:t>, lub równoważną,</w:t>
      </w:r>
      <w:r w:rsidRPr="00CB0F33">
        <w:rPr>
          <w:bCs/>
        </w:rPr>
        <w:t xml:space="preserve"> (dotyczącą wytrzymałości i trwałości mebli),</w:t>
      </w:r>
    </w:p>
    <w:p w14:paraId="1860048A" w14:textId="77777777" w:rsidR="00CB0F33" w:rsidRPr="00CB0F33" w:rsidRDefault="00CB0F33" w:rsidP="00CB0F33">
      <w:pPr>
        <w:numPr>
          <w:ilvl w:val="0"/>
          <w:numId w:val="45"/>
        </w:numPr>
        <w:rPr>
          <w:bCs/>
        </w:rPr>
      </w:pPr>
      <w:r w:rsidRPr="00CB0F33">
        <w:rPr>
          <w:bCs/>
        </w:rPr>
        <w:t>gwarancja minimum 24 miesiące.</w:t>
      </w:r>
    </w:p>
    <w:p w14:paraId="369AF1A2" w14:textId="77777777" w:rsidR="00CB0F33" w:rsidRPr="00CB0F33" w:rsidRDefault="00CB0F33" w:rsidP="00CB0F33">
      <w:pPr>
        <w:rPr>
          <w:b/>
          <w:bCs/>
        </w:rPr>
      </w:pPr>
    </w:p>
    <w:p w14:paraId="7134A2F9" w14:textId="77777777" w:rsidR="00CB0F33" w:rsidRDefault="00CB0F33" w:rsidP="00CB0F33">
      <w:pPr>
        <w:numPr>
          <w:ilvl w:val="0"/>
          <w:numId w:val="44"/>
        </w:numPr>
        <w:rPr>
          <w:b/>
          <w:bCs/>
        </w:rPr>
      </w:pPr>
      <w:r w:rsidRPr="00CB0F33">
        <w:rPr>
          <w:b/>
          <w:bCs/>
        </w:rPr>
        <w:lastRenderedPageBreak/>
        <w:t>Hoker – szt. 2</w:t>
      </w:r>
    </w:p>
    <w:p w14:paraId="5CE59697" w14:textId="77777777" w:rsidR="00CB0F33" w:rsidRPr="00CB0F33" w:rsidRDefault="00CB0F33" w:rsidP="00CB0F33">
      <w:pPr>
        <w:ind w:left="720"/>
        <w:rPr>
          <w:b/>
          <w:bCs/>
        </w:rPr>
      </w:pPr>
    </w:p>
    <w:p w14:paraId="0B5D2378" w14:textId="77777777" w:rsidR="00CB0F33" w:rsidRPr="00CB0F33" w:rsidRDefault="00CB0F33" w:rsidP="00CB0F33">
      <w:pPr>
        <w:ind w:firstLine="360"/>
        <w:rPr>
          <w:b/>
          <w:bCs/>
        </w:rPr>
      </w:pPr>
      <w:bookmarkStart w:id="10" w:name="_Hlk166230113"/>
      <w:r w:rsidRPr="00CB0F33">
        <w:rPr>
          <w:b/>
          <w:bCs/>
        </w:rPr>
        <w:t>Parametry techniczne - opis</w:t>
      </w:r>
    </w:p>
    <w:bookmarkEnd w:id="10"/>
    <w:p w14:paraId="0F26738F" w14:textId="77777777" w:rsidR="00CB0F33" w:rsidRPr="00CB0F33" w:rsidRDefault="00CB0F33" w:rsidP="00CB0F33">
      <w:pPr>
        <w:ind w:firstLine="360"/>
      </w:pPr>
      <w:r w:rsidRPr="00CB0F33">
        <w:t>•</w:t>
      </w:r>
      <w:r w:rsidRPr="00CB0F33">
        <w:tab/>
        <w:t>hoker kubełkowy,</w:t>
      </w:r>
    </w:p>
    <w:p w14:paraId="512BFAEE" w14:textId="77777777" w:rsidR="00CB0F33" w:rsidRPr="00CB0F33" w:rsidRDefault="00CB0F33" w:rsidP="00CB0F33">
      <w:pPr>
        <w:numPr>
          <w:ilvl w:val="0"/>
          <w:numId w:val="46"/>
        </w:numPr>
      </w:pPr>
      <w:r w:rsidRPr="00CB0F33">
        <w:t>hoker na płozie z zagłębieniem siedziska,</w:t>
      </w:r>
    </w:p>
    <w:p w14:paraId="1F466F54" w14:textId="77777777" w:rsidR="00CB0F33" w:rsidRPr="00CB0F33" w:rsidRDefault="00CB0F33" w:rsidP="00CB0F33">
      <w:pPr>
        <w:numPr>
          <w:ilvl w:val="0"/>
          <w:numId w:val="45"/>
        </w:numPr>
      </w:pPr>
      <w:r w:rsidRPr="00CB0F33">
        <w:t>korpus – tworzywo poliamidowe, wybór koloru na etapie podpisywania Umowy z zastrzeżeniem, że Wykonawca przedstawi co najmniej 8 opcji koloru do wyboru,</w:t>
      </w:r>
    </w:p>
    <w:p w14:paraId="6C29AE73" w14:textId="77777777" w:rsidR="00CB0F33" w:rsidRPr="00CB0F33" w:rsidRDefault="00CB0F33" w:rsidP="00CB0F33">
      <w:pPr>
        <w:numPr>
          <w:ilvl w:val="0"/>
          <w:numId w:val="47"/>
        </w:numPr>
      </w:pPr>
      <w:r w:rsidRPr="00CB0F33">
        <w:t>hoker w całości tapicerowany, wybór koloru tkaniny na etapie podpisywania Umowy z zastrzeżeniem, że Wykonawca przedstawi co najmniej 8 opcji koloru do wyboru, w tym wzorów typu melanż,</w:t>
      </w:r>
    </w:p>
    <w:p w14:paraId="16164FD1" w14:textId="77777777" w:rsidR="00CB0F33" w:rsidRPr="00CB0F33" w:rsidRDefault="00CB0F33" w:rsidP="00CB0F33">
      <w:pPr>
        <w:numPr>
          <w:ilvl w:val="0"/>
          <w:numId w:val="47"/>
        </w:numPr>
      </w:pPr>
      <w:r w:rsidRPr="00CB0F33">
        <w:t>oparcie elastyczne, sprężynujące,</w:t>
      </w:r>
    </w:p>
    <w:p w14:paraId="7100B6E6" w14:textId="77777777" w:rsidR="00CB0F33" w:rsidRPr="00CB0F33" w:rsidRDefault="00CB0F33" w:rsidP="00CB0F33">
      <w:pPr>
        <w:numPr>
          <w:ilvl w:val="0"/>
          <w:numId w:val="45"/>
        </w:numPr>
      </w:pPr>
      <w:r w:rsidRPr="00CB0F33">
        <w:t>ergonomiczne wyprofilowanie oparcie hokera w części lędźwiowej,</w:t>
      </w:r>
    </w:p>
    <w:p w14:paraId="43759BAD" w14:textId="77777777" w:rsidR="00CB0F33" w:rsidRPr="00CB0F33" w:rsidRDefault="00CB0F33" w:rsidP="00CB0F33">
      <w:pPr>
        <w:numPr>
          <w:ilvl w:val="0"/>
          <w:numId w:val="47"/>
        </w:numPr>
      </w:pPr>
      <w:r w:rsidRPr="00CB0F33">
        <w:t>metalowa rama nośna – płoza,</w:t>
      </w:r>
    </w:p>
    <w:p w14:paraId="11E21B16" w14:textId="77777777" w:rsidR="00CB0F33" w:rsidRPr="00CB0F33" w:rsidRDefault="00CB0F33" w:rsidP="00CB0F33">
      <w:pPr>
        <w:numPr>
          <w:ilvl w:val="0"/>
          <w:numId w:val="45"/>
        </w:numPr>
      </w:pPr>
      <w:r w:rsidRPr="00CB0F33">
        <w:t>rama lakierowana proszkowo, wybór koloru na etapie podpisywania Umowy z zastrzeżeniem, że Wykonawca przedstawi co najmniej 5 opcji koloru do wyboru,</w:t>
      </w:r>
    </w:p>
    <w:p w14:paraId="2A35C94D" w14:textId="77777777" w:rsidR="00CB0F33" w:rsidRPr="00CB0F33" w:rsidRDefault="00CB0F33" w:rsidP="00CB0F33">
      <w:pPr>
        <w:numPr>
          <w:ilvl w:val="0"/>
          <w:numId w:val="45"/>
        </w:numPr>
      </w:pPr>
      <w:r w:rsidRPr="00CB0F33">
        <w:t>tworzywo nadające się do ponownego przetworzenia,</w:t>
      </w:r>
    </w:p>
    <w:p w14:paraId="6C784C30" w14:textId="77777777" w:rsidR="00CB0F33" w:rsidRPr="00CB0F33" w:rsidRDefault="00CB0F33" w:rsidP="00CB0F33">
      <w:pPr>
        <w:numPr>
          <w:ilvl w:val="0"/>
          <w:numId w:val="45"/>
        </w:numPr>
      </w:pPr>
      <w:r w:rsidRPr="00CB0F33">
        <w:t>całkowita wysokość 105 cm,</w:t>
      </w:r>
    </w:p>
    <w:p w14:paraId="5E0FB6A3" w14:textId="77777777" w:rsidR="00CB0F33" w:rsidRPr="00CB0F33" w:rsidRDefault="00CB0F33" w:rsidP="00CB0F33">
      <w:pPr>
        <w:numPr>
          <w:ilvl w:val="0"/>
          <w:numId w:val="45"/>
        </w:numPr>
      </w:pPr>
      <w:r w:rsidRPr="00CB0F33">
        <w:t>całkowita głębokość 56 cm,</w:t>
      </w:r>
    </w:p>
    <w:p w14:paraId="1BDE65F5" w14:textId="77777777" w:rsidR="00CB0F33" w:rsidRPr="00CB0F33" w:rsidRDefault="00CB0F33" w:rsidP="00CB0F33">
      <w:pPr>
        <w:numPr>
          <w:ilvl w:val="0"/>
          <w:numId w:val="45"/>
        </w:numPr>
      </w:pPr>
      <w:r w:rsidRPr="00CB0F33">
        <w:t>całkowita szerokość 56 cm,</w:t>
      </w:r>
    </w:p>
    <w:p w14:paraId="3DFA1A35" w14:textId="77777777" w:rsidR="00CB0F33" w:rsidRPr="00CB0F33" w:rsidRDefault="00CB0F33" w:rsidP="00CB0F33">
      <w:pPr>
        <w:numPr>
          <w:ilvl w:val="0"/>
          <w:numId w:val="45"/>
        </w:numPr>
      </w:pPr>
      <w:r w:rsidRPr="00CB0F33">
        <w:t xml:space="preserve">wysokość siedziska 65- 70 cm, </w:t>
      </w:r>
    </w:p>
    <w:p w14:paraId="3ECC318E" w14:textId="77777777" w:rsidR="00CB0F33" w:rsidRPr="00CB0F33" w:rsidRDefault="00CB0F33" w:rsidP="00CB0F33">
      <w:pPr>
        <w:numPr>
          <w:ilvl w:val="0"/>
          <w:numId w:val="45"/>
        </w:numPr>
      </w:pPr>
      <w:r w:rsidRPr="00CB0F33">
        <w:t xml:space="preserve">szerokość siedziska 42- 42,5 cm, </w:t>
      </w:r>
    </w:p>
    <w:p w14:paraId="3A95E74F" w14:textId="77777777" w:rsidR="00CB0F33" w:rsidRPr="00CB0F33" w:rsidRDefault="00CB0F33" w:rsidP="00CB0F33">
      <w:pPr>
        <w:numPr>
          <w:ilvl w:val="0"/>
          <w:numId w:val="45"/>
        </w:numPr>
      </w:pPr>
      <w:r w:rsidRPr="00CB0F33">
        <w:t xml:space="preserve">głębokość siedziska 42,5 cm, </w:t>
      </w:r>
    </w:p>
    <w:p w14:paraId="23D7898F" w14:textId="77777777" w:rsidR="00CB0F33" w:rsidRPr="00CB0F33" w:rsidRDefault="00CB0F33" w:rsidP="00CB0F33">
      <w:pPr>
        <w:numPr>
          <w:ilvl w:val="0"/>
          <w:numId w:val="45"/>
        </w:numPr>
      </w:pPr>
      <w:r w:rsidRPr="00CB0F33">
        <w:t>produkt spełniający standardy ekologiczne zgodnie z certyfikacją Möbelfakta, zgodność z deklaracją środowiskową EPD;</w:t>
      </w:r>
    </w:p>
    <w:p w14:paraId="1EC4EDD8" w14:textId="77777777" w:rsidR="00CB0F33" w:rsidRPr="00CB0F33" w:rsidRDefault="00CB0F33" w:rsidP="00CB0F33">
      <w:pPr>
        <w:numPr>
          <w:ilvl w:val="0"/>
          <w:numId w:val="45"/>
        </w:numPr>
      </w:pPr>
      <w:r w:rsidRPr="00CB0F33">
        <w:t>plastik nie zawiera PCV , PFOS, bisfenolu A i ftalanów ani środków zmniejszających palność,</w:t>
      </w:r>
    </w:p>
    <w:p w14:paraId="03E54878" w14:textId="3D05DD47" w:rsidR="00CB0F33" w:rsidRPr="00CB0F33" w:rsidRDefault="00CB0F33" w:rsidP="00CB0F33">
      <w:pPr>
        <w:numPr>
          <w:ilvl w:val="0"/>
          <w:numId w:val="45"/>
        </w:numPr>
      </w:pPr>
      <w:r w:rsidRPr="00CB0F33">
        <w:t>hoker spełniający normę bezpieczeństwa EN 1729-2,</w:t>
      </w:r>
      <w:r w:rsidR="00165A73">
        <w:t xml:space="preserve"> lub równoważną,</w:t>
      </w:r>
    </w:p>
    <w:p w14:paraId="0E19E4A3" w14:textId="568E8FF3" w:rsidR="00CB0F33" w:rsidRPr="00CB0F33" w:rsidRDefault="00CB0F33" w:rsidP="00CB0F33">
      <w:pPr>
        <w:numPr>
          <w:ilvl w:val="0"/>
          <w:numId w:val="45"/>
        </w:numPr>
      </w:pPr>
      <w:r w:rsidRPr="00CB0F33">
        <w:t>hoker spełniający normę EN 16139</w:t>
      </w:r>
      <w:r w:rsidR="00165A73">
        <w:t>, lub równoważną (</w:t>
      </w:r>
      <w:r w:rsidRPr="00CB0F33">
        <w:t>dotyczącą wytrzymałości i trwałości mebli).</w:t>
      </w:r>
    </w:p>
    <w:p w14:paraId="1264E7CE" w14:textId="77777777" w:rsidR="00CB0F33" w:rsidRPr="00CB0F33" w:rsidRDefault="00CB0F33" w:rsidP="00CB0F33">
      <w:pPr>
        <w:numPr>
          <w:ilvl w:val="0"/>
          <w:numId w:val="45"/>
        </w:numPr>
      </w:pPr>
      <w:bookmarkStart w:id="11" w:name="_Hlk166230498"/>
      <w:r w:rsidRPr="00CB0F33">
        <w:t>gwarancja minimum 24 miesiące.</w:t>
      </w:r>
    </w:p>
    <w:bookmarkEnd w:id="11"/>
    <w:p w14:paraId="441D9237" w14:textId="77777777" w:rsidR="00CB0F33" w:rsidRPr="00CB0F33" w:rsidRDefault="00CB0F33" w:rsidP="00CB0F33">
      <w:pPr>
        <w:rPr>
          <w:b/>
        </w:rPr>
      </w:pPr>
    </w:p>
    <w:p w14:paraId="3D7F33A7" w14:textId="77777777" w:rsidR="00CB0F33" w:rsidRDefault="00CB0F33" w:rsidP="00CB0F33">
      <w:pPr>
        <w:numPr>
          <w:ilvl w:val="0"/>
          <w:numId w:val="44"/>
        </w:numPr>
        <w:rPr>
          <w:b/>
          <w:bCs/>
        </w:rPr>
      </w:pPr>
      <w:r w:rsidRPr="00CB0F33">
        <w:rPr>
          <w:b/>
          <w:bCs/>
        </w:rPr>
        <w:t>Tkaniny – tapicerka</w:t>
      </w:r>
    </w:p>
    <w:p w14:paraId="73CE4766" w14:textId="77777777" w:rsidR="00CB0F33" w:rsidRPr="00CB0F33" w:rsidRDefault="00CB0F33" w:rsidP="00CB0F33">
      <w:pPr>
        <w:ind w:left="720"/>
        <w:rPr>
          <w:b/>
          <w:bCs/>
        </w:rPr>
      </w:pPr>
    </w:p>
    <w:p w14:paraId="53ED682E" w14:textId="2C25D574" w:rsidR="00CB0F33" w:rsidRPr="00CB0F33" w:rsidRDefault="00CB0F33" w:rsidP="00CB0F33">
      <w:pPr>
        <w:ind w:firstLine="360"/>
        <w:rPr>
          <w:b/>
          <w:bCs/>
        </w:rPr>
      </w:pPr>
      <w:r w:rsidRPr="00CB0F33">
        <w:rPr>
          <w:b/>
          <w:bCs/>
        </w:rPr>
        <w:t>Parametry techniczne – opis</w:t>
      </w:r>
    </w:p>
    <w:p w14:paraId="55C296BC" w14:textId="77777777" w:rsidR="00CB0F33" w:rsidRPr="00CB0F33" w:rsidRDefault="00CB0F33" w:rsidP="00CB0F33">
      <w:pPr>
        <w:numPr>
          <w:ilvl w:val="0"/>
          <w:numId w:val="48"/>
        </w:numPr>
        <w:rPr>
          <w:bCs/>
        </w:rPr>
      </w:pPr>
      <w:r w:rsidRPr="00CB0F33">
        <w:rPr>
          <w:bCs/>
        </w:rPr>
        <w:t xml:space="preserve">tkanina wykonana z wełny z recyklingu i włókien akrylowych z lyocellem– miękkim, oddychającym materiałem wykonanym z odnawialnej i naturalnej celulozy roślinnej pochodzącej z drzew eukaliptusowych ( 47% włókna akrylowe,28% wełna z recyklingu,20% akryl,5% poliester </w:t>
      </w:r>
      <w:r w:rsidRPr="00CB0F33">
        <w:rPr>
          <w:bCs/>
        </w:rPr>
        <w:br/>
        <w:t>z receklingu)</w:t>
      </w:r>
    </w:p>
    <w:p w14:paraId="251D84F6" w14:textId="785E7554" w:rsidR="00CB0F33" w:rsidRPr="00CB0F33" w:rsidRDefault="00CB0F33" w:rsidP="00CB0F33">
      <w:pPr>
        <w:numPr>
          <w:ilvl w:val="0"/>
          <w:numId w:val="48"/>
        </w:numPr>
        <w:rPr>
          <w:bCs/>
        </w:rPr>
      </w:pPr>
      <w:r w:rsidRPr="00CB0F33">
        <w:rPr>
          <w:bCs/>
        </w:rPr>
        <w:t>tkanina z certyfikatem OEKO-TEX® STANDARD 100</w:t>
      </w:r>
      <w:r w:rsidR="00165A73">
        <w:rPr>
          <w:bCs/>
        </w:rPr>
        <w:t>, lub równoważnym</w:t>
      </w:r>
    </w:p>
    <w:p w14:paraId="7882A2F6" w14:textId="77777777" w:rsidR="00CB0F33" w:rsidRPr="00CB0F33" w:rsidRDefault="00CB0F33" w:rsidP="00CB0F33">
      <w:pPr>
        <w:numPr>
          <w:ilvl w:val="0"/>
          <w:numId w:val="48"/>
        </w:numPr>
        <w:rPr>
          <w:bCs/>
        </w:rPr>
      </w:pPr>
      <w:r w:rsidRPr="00CB0F33">
        <w:rPr>
          <w:bCs/>
        </w:rPr>
        <w:t>gramatura (g/m2) 480</w:t>
      </w:r>
    </w:p>
    <w:p w14:paraId="46B2B027" w14:textId="77777777" w:rsidR="00CB0F33" w:rsidRPr="00CB0F33" w:rsidRDefault="00CB0F33" w:rsidP="00CB0F33">
      <w:pPr>
        <w:numPr>
          <w:ilvl w:val="0"/>
          <w:numId w:val="48"/>
        </w:numPr>
        <w:rPr>
          <w:bCs/>
        </w:rPr>
      </w:pPr>
      <w:r w:rsidRPr="00CB0F33">
        <w:rPr>
          <w:bCs/>
        </w:rPr>
        <w:t>trwałość ≥ 50 000 Martindale</w:t>
      </w:r>
    </w:p>
    <w:p w14:paraId="501C9A83" w14:textId="6203B248" w:rsidR="00CB0F33" w:rsidRPr="00CB0F33" w:rsidRDefault="00CB0F33" w:rsidP="00CB0F33">
      <w:pPr>
        <w:numPr>
          <w:ilvl w:val="0"/>
          <w:numId w:val="48"/>
        </w:numPr>
        <w:rPr>
          <w:bCs/>
        </w:rPr>
      </w:pPr>
      <w:r w:rsidRPr="00CB0F33">
        <w:rPr>
          <w:bCs/>
        </w:rPr>
        <w:t>palność norma EN 1021:1-2</w:t>
      </w:r>
      <w:r w:rsidR="00165A73">
        <w:rPr>
          <w:bCs/>
        </w:rPr>
        <w:t>, lub równoważna</w:t>
      </w:r>
    </w:p>
    <w:p w14:paraId="74608554" w14:textId="77777777" w:rsidR="00CB0F33" w:rsidRPr="00CB0F33" w:rsidRDefault="00CB0F33" w:rsidP="00CB0F33">
      <w:pPr>
        <w:numPr>
          <w:ilvl w:val="0"/>
          <w:numId w:val="48"/>
        </w:numPr>
        <w:rPr>
          <w:bCs/>
        </w:rPr>
      </w:pPr>
      <w:r w:rsidRPr="00CB0F33">
        <w:rPr>
          <w:bCs/>
        </w:rPr>
        <w:t>światłotrwałość 5,6</w:t>
      </w:r>
    </w:p>
    <w:p w14:paraId="35E7DD61" w14:textId="77777777" w:rsidR="00CB0F33" w:rsidRPr="00CB0F33" w:rsidRDefault="00CB0F33" w:rsidP="00CB0F33">
      <w:pPr>
        <w:numPr>
          <w:ilvl w:val="0"/>
          <w:numId w:val="48"/>
        </w:numPr>
        <w:rPr>
          <w:bCs/>
        </w:rPr>
      </w:pPr>
      <w:r w:rsidRPr="00CB0F33">
        <w:rPr>
          <w:bCs/>
        </w:rPr>
        <w:t>tkanina nadająca się do prania na mokro,</w:t>
      </w:r>
    </w:p>
    <w:p w14:paraId="76BECADC" w14:textId="33B63DD4" w:rsidR="009F101C" w:rsidRPr="00165A73" w:rsidRDefault="00CB0F33" w:rsidP="00165A73">
      <w:pPr>
        <w:numPr>
          <w:ilvl w:val="0"/>
          <w:numId w:val="48"/>
        </w:numPr>
        <w:rPr>
          <w:bCs/>
        </w:rPr>
      </w:pPr>
      <w:bookmarkStart w:id="12" w:name="_Hlk166230447"/>
      <w:r w:rsidRPr="00CB0F33">
        <w:rPr>
          <w:bCs/>
        </w:rPr>
        <w:t>gwarancja minimum 24 miesiące.</w:t>
      </w:r>
    </w:p>
    <w:bookmarkEnd w:id="12"/>
    <w:p w14:paraId="67521F4D" w14:textId="77777777" w:rsidR="00CB0F33" w:rsidRPr="00CB0F33" w:rsidRDefault="00CB0F33" w:rsidP="00CB0F33">
      <w:pPr>
        <w:numPr>
          <w:ilvl w:val="0"/>
          <w:numId w:val="44"/>
        </w:numPr>
        <w:rPr>
          <w:b/>
        </w:rPr>
      </w:pPr>
      <w:r w:rsidRPr="00CB0F33">
        <w:rPr>
          <w:b/>
        </w:rPr>
        <w:t>Dostawa do siedziby Zamawiającego (Gdańsk, ul. Trzy Lipy 3).</w:t>
      </w:r>
    </w:p>
    <w:p w14:paraId="5487B01A" w14:textId="77777777" w:rsidR="00CB0F33" w:rsidRPr="00CB0F33" w:rsidRDefault="00CB0F33" w:rsidP="00CB0F33">
      <w:pPr>
        <w:numPr>
          <w:ilvl w:val="0"/>
          <w:numId w:val="44"/>
        </w:numPr>
        <w:rPr>
          <w:b/>
        </w:rPr>
      </w:pPr>
      <w:r w:rsidRPr="00CB0F33">
        <w:rPr>
          <w:b/>
        </w:rPr>
        <w:t>Montaż produktów, jeśli będą tego wymagały w siedzibie Zamawiającego.</w:t>
      </w:r>
    </w:p>
    <w:p w14:paraId="70BE9AD2" w14:textId="732ACFDD" w:rsidR="00DE4F37" w:rsidRPr="00B66BC5" w:rsidRDefault="00DE4F37" w:rsidP="009F101C">
      <w:pPr>
        <w:pStyle w:val="Bezodstpw"/>
      </w:pPr>
    </w:p>
    <w:sectPr w:rsidR="00DE4F37" w:rsidRPr="00B66BC5" w:rsidSect="00AE0C4A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79C48" w14:textId="77777777" w:rsidR="00AE0C4A" w:rsidRDefault="00AE0C4A" w:rsidP="00286320">
      <w:r>
        <w:separator/>
      </w:r>
    </w:p>
  </w:endnote>
  <w:endnote w:type="continuationSeparator" w:id="0">
    <w:p w14:paraId="0333847A" w14:textId="77777777" w:rsidR="00AE0C4A" w:rsidRDefault="00AE0C4A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Calibri"/>
    <w:charset w:val="EE"/>
    <w:family w:val="auto"/>
    <w:pitch w:val="variable"/>
  </w:font>
  <w:font w:name="CIDFont+F3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4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37BB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617BF890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244F72" w:rsidRPr="00244F72">
            <w:rPr>
              <w:rFonts w:ascii="Verdana" w:hAnsi="Verdana"/>
              <w:sz w:val="14"/>
              <w:szCs w:val="14"/>
            </w:rPr>
            <w:t>28</w:t>
          </w:r>
          <w:r w:rsidRPr="00244F72">
            <w:rPr>
              <w:rFonts w:ascii="Verdana" w:hAnsi="Verdana"/>
              <w:sz w:val="14"/>
              <w:szCs w:val="14"/>
            </w:rPr>
            <w:t>6 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4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9368C7">
          <w:rPr>
            <w:rFonts w:ascii="Verdana" w:hAnsi="Verdana"/>
            <w:noProof/>
            <w:color w:val="000000" w:themeColor="text1"/>
            <w:sz w:val="16"/>
            <w:szCs w:val="16"/>
          </w:rPr>
          <w:t>8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17098" w14:textId="77777777" w:rsidR="00AE0C4A" w:rsidRDefault="00AE0C4A" w:rsidP="00286320">
      <w:r>
        <w:separator/>
      </w:r>
    </w:p>
  </w:footnote>
  <w:footnote w:type="continuationSeparator" w:id="0">
    <w:p w14:paraId="265F1A93" w14:textId="77777777" w:rsidR="00AE0C4A" w:rsidRDefault="00AE0C4A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13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4FB1727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4791D36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13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347990"/>
    <w:multiLevelType w:val="hybridMultilevel"/>
    <w:tmpl w:val="C7B88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914327"/>
    <w:multiLevelType w:val="hybridMultilevel"/>
    <w:tmpl w:val="C5D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3C4DE8"/>
    <w:multiLevelType w:val="hybridMultilevel"/>
    <w:tmpl w:val="16C6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E35E00"/>
    <w:multiLevelType w:val="hybridMultilevel"/>
    <w:tmpl w:val="BF466C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B0E42"/>
    <w:multiLevelType w:val="hybridMultilevel"/>
    <w:tmpl w:val="6BD40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C7548"/>
    <w:multiLevelType w:val="hybridMultilevel"/>
    <w:tmpl w:val="59F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A41649"/>
    <w:multiLevelType w:val="hybridMultilevel"/>
    <w:tmpl w:val="29CA89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E730311"/>
    <w:multiLevelType w:val="hybridMultilevel"/>
    <w:tmpl w:val="98EAF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617E89"/>
    <w:multiLevelType w:val="hybridMultilevel"/>
    <w:tmpl w:val="629EA8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5A73C5"/>
    <w:multiLevelType w:val="hybridMultilevel"/>
    <w:tmpl w:val="C2A850B8"/>
    <w:lvl w:ilvl="0" w:tplc="952898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B1596D"/>
    <w:multiLevelType w:val="hybridMultilevel"/>
    <w:tmpl w:val="AF086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250539"/>
    <w:multiLevelType w:val="hybridMultilevel"/>
    <w:tmpl w:val="9D9881D0"/>
    <w:lvl w:ilvl="0" w:tplc="94AAD3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0001B4A"/>
    <w:multiLevelType w:val="hybridMultilevel"/>
    <w:tmpl w:val="9BD6DBD0"/>
    <w:lvl w:ilvl="0" w:tplc="7092EF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622AFE"/>
    <w:multiLevelType w:val="hybridMultilevel"/>
    <w:tmpl w:val="1A18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72880"/>
    <w:multiLevelType w:val="hybridMultilevel"/>
    <w:tmpl w:val="C36A4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8F0FB7"/>
    <w:multiLevelType w:val="hybridMultilevel"/>
    <w:tmpl w:val="9D36B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0B25D0"/>
    <w:multiLevelType w:val="hybridMultilevel"/>
    <w:tmpl w:val="860CEC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A476DE"/>
    <w:multiLevelType w:val="hybridMultilevel"/>
    <w:tmpl w:val="7CDC7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F2278"/>
    <w:multiLevelType w:val="hybridMultilevel"/>
    <w:tmpl w:val="1EA8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72358"/>
    <w:multiLevelType w:val="hybridMultilevel"/>
    <w:tmpl w:val="1C729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7441F1"/>
    <w:multiLevelType w:val="hybridMultilevel"/>
    <w:tmpl w:val="23E69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2110A1"/>
    <w:multiLevelType w:val="hybridMultilevel"/>
    <w:tmpl w:val="37B0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44DA1"/>
    <w:multiLevelType w:val="hybridMultilevel"/>
    <w:tmpl w:val="333A7EF2"/>
    <w:lvl w:ilvl="0" w:tplc="A30443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B7239"/>
    <w:multiLevelType w:val="hybridMultilevel"/>
    <w:tmpl w:val="C25280D0"/>
    <w:lvl w:ilvl="0" w:tplc="8E7252B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30215B"/>
    <w:multiLevelType w:val="hybridMultilevel"/>
    <w:tmpl w:val="A096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F54483"/>
    <w:multiLevelType w:val="hybridMultilevel"/>
    <w:tmpl w:val="0B82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39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4732C7"/>
    <w:multiLevelType w:val="hybridMultilevel"/>
    <w:tmpl w:val="5F2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025B3"/>
    <w:multiLevelType w:val="hybridMultilevel"/>
    <w:tmpl w:val="1B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705F37"/>
    <w:multiLevelType w:val="hybridMultilevel"/>
    <w:tmpl w:val="7CE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AA0344"/>
    <w:multiLevelType w:val="hybridMultilevel"/>
    <w:tmpl w:val="EB16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2999647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660899">
    <w:abstractNumId w:val="1"/>
  </w:num>
  <w:num w:numId="3" w16cid:durableId="8477131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47736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6113">
    <w:abstractNumId w:val="39"/>
  </w:num>
  <w:num w:numId="6" w16cid:durableId="1619873874">
    <w:abstractNumId w:val="12"/>
  </w:num>
  <w:num w:numId="7" w16cid:durableId="1562324363">
    <w:abstractNumId w:val="37"/>
  </w:num>
  <w:num w:numId="8" w16cid:durableId="890576521">
    <w:abstractNumId w:val="29"/>
  </w:num>
  <w:num w:numId="9" w16cid:durableId="1266305100">
    <w:abstractNumId w:val="24"/>
  </w:num>
  <w:num w:numId="10" w16cid:durableId="1362317178">
    <w:abstractNumId w:val="41"/>
  </w:num>
  <w:num w:numId="11" w16cid:durableId="1832332626">
    <w:abstractNumId w:val="43"/>
  </w:num>
  <w:num w:numId="12" w16cid:durableId="1374159160">
    <w:abstractNumId w:val="8"/>
  </w:num>
  <w:num w:numId="13" w16cid:durableId="1750468783">
    <w:abstractNumId w:val="36"/>
  </w:num>
  <w:num w:numId="14" w16cid:durableId="52242940">
    <w:abstractNumId w:val="14"/>
  </w:num>
  <w:num w:numId="15" w16cid:durableId="1751123147">
    <w:abstractNumId w:val="35"/>
  </w:num>
  <w:num w:numId="16" w16cid:durableId="562180552">
    <w:abstractNumId w:val="32"/>
  </w:num>
  <w:num w:numId="17" w16cid:durableId="1692147404">
    <w:abstractNumId w:val="40"/>
  </w:num>
  <w:num w:numId="18" w16cid:durableId="1977372804">
    <w:abstractNumId w:val="0"/>
  </w:num>
  <w:num w:numId="19" w16cid:durableId="1120537276">
    <w:abstractNumId w:val="2"/>
  </w:num>
  <w:num w:numId="20" w16cid:durableId="726806870">
    <w:abstractNumId w:val="4"/>
  </w:num>
  <w:num w:numId="21" w16cid:durableId="1049887118">
    <w:abstractNumId w:val="5"/>
  </w:num>
  <w:num w:numId="22" w16cid:durableId="36904606">
    <w:abstractNumId w:val="6"/>
  </w:num>
  <w:num w:numId="23" w16cid:durableId="773667787">
    <w:abstractNumId w:val="3"/>
  </w:num>
  <w:num w:numId="24" w16cid:durableId="188644222">
    <w:abstractNumId w:val="38"/>
  </w:num>
  <w:num w:numId="25" w16cid:durableId="638342398">
    <w:abstractNumId w:val="10"/>
  </w:num>
  <w:num w:numId="26" w16cid:durableId="1680736933">
    <w:abstractNumId w:val="44"/>
  </w:num>
  <w:num w:numId="27" w16cid:durableId="521237625">
    <w:abstractNumId w:val="9"/>
  </w:num>
  <w:num w:numId="28" w16cid:durableId="651106429">
    <w:abstractNumId w:val="23"/>
  </w:num>
  <w:num w:numId="29" w16cid:durableId="600794168">
    <w:abstractNumId w:val="20"/>
  </w:num>
  <w:num w:numId="30" w16cid:durableId="1960987876">
    <w:abstractNumId w:val="42"/>
  </w:num>
  <w:num w:numId="31" w16cid:durableId="789281651">
    <w:abstractNumId w:val="21"/>
  </w:num>
  <w:num w:numId="32" w16cid:durableId="327635176">
    <w:abstractNumId w:val="22"/>
  </w:num>
  <w:num w:numId="33" w16cid:durableId="888492883">
    <w:abstractNumId w:val="31"/>
  </w:num>
  <w:num w:numId="34" w16cid:durableId="2083941905">
    <w:abstractNumId w:val="19"/>
  </w:num>
  <w:num w:numId="35" w16cid:durableId="1051418774">
    <w:abstractNumId w:val="18"/>
  </w:num>
  <w:num w:numId="36" w16cid:durableId="1647930141">
    <w:abstractNumId w:val="15"/>
  </w:num>
  <w:num w:numId="37" w16cid:durableId="1999573201">
    <w:abstractNumId w:val="34"/>
  </w:num>
  <w:num w:numId="38" w16cid:durableId="147209671">
    <w:abstractNumId w:val="26"/>
  </w:num>
  <w:num w:numId="39" w16cid:durableId="1422606869">
    <w:abstractNumId w:val="7"/>
  </w:num>
  <w:num w:numId="40" w16cid:durableId="1504123885">
    <w:abstractNumId w:val="11"/>
  </w:num>
  <w:num w:numId="41" w16cid:durableId="3481521">
    <w:abstractNumId w:val="17"/>
  </w:num>
  <w:num w:numId="42" w16cid:durableId="392392806">
    <w:abstractNumId w:val="27"/>
  </w:num>
  <w:num w:numId="43" w16cid:durableId="525944561">
    <w:abstractNumId w:val="28"/>
  </w:num>
  <w:num w:numId="44" w16cid:durableId="3641403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7623365">
    <w:abstractNumId w:val="30"/>
  </w:num>
  <w:num w:numId="46" w16cid:durableId="87820015">
    <w:abstractNumId w:val="16"/>
  </w:num>
  <w:num w:numId="47" w16cid:durableId="867062193">
    <w:abstractNumId w:val="13"/>
  </w:num>
  <w:num w:numId="48" w16cid:durableId="2031792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1239D"/>
    <w:rsid w:val="00032651"/>
    <w:rsid w:val="000376B6"/>
    <w:rsid w:val="000377BE"/>
    <w:rsid w:val="00042C7D"/>
    <w:rsid w:val="00046D87"/>
    <w:rsid w:val="000506AA"/>
    <w:rsid w:val="00057B06"/>
    <w:rsid w:val="000676D7"/>
    <w:rsid w:val="000728E5"/>
    <w:rsid w:val="00073F1E"/>
    <w:rsid w:val="00074648"/>
    <w:rsid w:val="000850B5"/>
    <w:rsid w:val="00092F99"/>
    <w:rsid w:val="000B2EE4"/>
    <w:rsid w:val="000C43FD"/>
    <w:rsid w:val="000C4DA1"/>
    <w:rsid w:val="000D7890"/>
    <w:rsid w:val="000E4A21"/>
    <w:rsid w:val="000E6F9E"/>
    <w:rsid w:val="000F0608"/>
    <w:rsid w:val="001052D5"/>
    <w:rsid w:val="00105688"/>
    <w:rsid w:val="00110495"/>
    <w:rsid w:val="00110A1F"/>
    <w:rsid w:val="001135F6"/>
    <w:rsid w:val="00125963"/>
    <w:rsid w:val="00136B87"/>
    <w:rsid w:val="00141644"/>
    <w:rsid w:val="00152FB1"/>
    <w:rsid w:val="00153884"/>
    <w:rsid w:val="001544A8"/>
    <w:rsid w:val="00162416"/>
    <w:rsid w:val="001632F3"/>
    <w:rsid w:val="00165A73"/>
    <w:rsid w:val="001701F0"/>
    <w:rsid w:val="001826A9"/>
    <w:rsid w:val="0018742E"/>
    <w:rsid w:val="00195522"/>
    <w:rsid w:val="001A3D43"/>
    <w:rsid w:val="001B07D7"/>
    <w:rsid w:val="001B2429"/>
    <w:rsid w:val="001B25F0"/>
    <w:rsid w:val="001B4ACE"/>
    <w:rsid w:val="001C2B4C"/>
    <w:rsid w:val="001D7C16"/>
    <w:rsid w:val="001D7EEF"/>
    <w:rsid w:val="001E729A"/>
    <w:rsid w:val="001F5131"/>
    <w:rsid w:val="00202FF6"/>
    <w:rsid w:val="00204895"/>
    <w:rsid w:val="002049C0"/>
    <w:rsid w:val="0021068A"/>
    <w:rsid w:val="0021170D"/>
    <w:rsid w:val="002125E1"/>
    <w:rsid w:val="00221726"/>
    <w:rsid w:val="00226BF3"/>
    <w:rsid w:val="002371E2"/>
    <w:rsid w:val="00240124"/>
    <w:rsid w:val="00240FE7"/>
    <w:rsid w:val="00242AC4"/>
    <w:rsid w:val="00244F72"/>
    <w:rsid w:val="002451EE"/>
    <w:rsid w:val="00251995"/>
    <w:rsid w:val="00252575"/>
    <w:rsid w:val="0025359C"/>
    <w:rsid w:val="00254E63"/>
    <w:rsid w:val="00262A32"/>
    <w:rsid w:val="00265469"/>
    <w:rsid w:val="002716C7"/>
    <w:rsid w:val="00273914"/>
    <w:rsid w:val="00276103"/>
    <w:rsid w:val="00284C53"/>
    <w:rsid w:val="00286320"/>
    <w:rsid w:val="00287F1B"/>
    <w:rsid w:val="002913C2"/>
    <w:rsid w:val="002A4436"/>
    <w:rsid w:val="002A6EA3"/>
    <w:rsid w:val="002A7B84"/>
    <w:rsid w:val="002B2B93"/>
    <w:rsid w:val="002B4B7A"/>
    <w:rsid w:val="002B6398"/>
    <w:rsid w:val="002D7B42"/>
    <w:rsid w:val="002E09F2"/>
    <w:rsid w:val="002E3AC0"/>
    <w:rsid w:val="002E48B8"/>
    <w:rsid w:val="0030757C"/>
    <w:rsid w:val="00307F60"/>
    <w:rsid w:val="0031132E"/>
    <w:rsid w:val="003139AB"/>
    <w:rsid w:val="003171A7"/>
    <w:rsid w:val="0032659B"/>
    <w:rsid w:val="003324C0"/>
    <w:rsid w:val="00334E80"/>
    <w:rsid w:val="0033787F"/>
    <w:rsid w:val="003411DE"/>
    <w:rsid w:val="00341A8C"/>
    <w:rsid w:val="003423D4"/>
    <w:rsid w:val="003559EB"/>
    <w:rsid w:val="00361FFC"/>
    <w:rsid w:val="0036753A"/>
    <w:rsid w:val="00370251"/>
    <w:rsid w:val="00393F8F"/>
    <w:rsid w:val="00394058"/>
    <w:rsid w:val="003A42C7"/>
    <w:rsid w:val="003A5269"/>
    <w:rsid w:val="003B11F6"/>
    <w:rsid w:val="003C6699"/>
    <w:rsid w:val="003C670E"/>
    <w:rsid w:val="003D1C0F"/>
    <w:rsid w:val="003D1F4D"/>
    <w:rsid w:val="003D63C0"/>
    <w:rsid w:val="003E02A5"/>
    <w:rsid w:val="003F0358"/>
    <w:rsid w:val="003F162E"/>
    <w:rsid w:val="003F4E11"/>
    <w:rsid w:val="004006B4"/>
    <w:rsid w:val="00405977"/>
    <w:rsid w:val="00416E5B"/>
    <w:rsid w:val="004420A9"/>
    <w:rsid w:val="00442A5E"/>
    <w:rsid w:val="00447D14"/>
    <w:rsid w:val="00462231"/>
    <w:rsid w:val="004704E1"/>
    <w:rsid w:val="00471269"/>
    <w:rsid w:val="00486905"/>
    <w:rsid w:val="004873D4"/>
    <w:rsid w:val="00491CF5"/>
    <w:rsid w:val="004A738A"/>
    <w:rsid w:val="004B305D"/>
    <w:rsid w:val="004C0066"/>
    <w:rsid w:val="004C7770"/>
    <w:rsid w:val="004D022C"/>
    <w:rsid w:val="004D4150"/>
    <w:rsid w:val="004E3E79"/>
    <w:rsid w:val="0050335C"/>
    <w:rsid w:val="005047CE"/>
    <w:rsid w:val="00505F09"/>
    <w:rsid w:val="005149DB"/>
    <w:rsid w:val="005155E5"/>
    <w:rsid w:val="00532AF0"/>
    <w:rsid w:val="00533BD9"/>
    <w:rsid w:val="00540B8A"/>
    <w:rsid w:val="00547A7D"/>
    <w:rsid w:val="0055564C"/>
    <w:rsid w:val="00563805"/>
    <w:rsid w:val="00575597"/>
    <w:rsid w:val="00575987"/>
    <w:rsid w:val="00575DBD"/>
    <w:rsid w:val="00580961"/>
    <w:rsid w:val="0058167B"/>
    <w:rsid w:val="00592046"/>
    <w:rsid w:val="005955AD"/>
    <w:rsid w:val="005B158A"/>
    <w:rsid w:val="005B51CC"/>
    <w:rsid w:val="005C06A9"/>
    <w:rsid w:val="005D6919"/>
    <w:rsid w:val="005D7CA3"/>
    <w:rsid w:val="005E5024"/>
    <w:rsid w:val="005E60F2"/>
    <w:rsid w:val="005E73C1"/>
    <w:rsid w:val="00614407"/>
    <w:rsid w:val="00615272"/>
    <w:rsid w:val="00615F39"/>
    <w:rsid w:val="00617A68"/>
    <w:rsid w:val="0062141D"/>
    <w:rsid w:val="006307F7"/>
    <w:rsid w:val="00632569"/>
    <w:rsid w:val="00636346"/>
    <w:rsid w:val="00643CA7"/>
    <w:rsid w:val="00646EA1"/>
    <w:rsid w:val="00651295"/>
    <w:rsid w:val="0065386B"/>
    <w:rsid w:val="00691110"/>
    <w:rsid w:val="006A1CEC"/>
    <w:rsid w:val="006A36E4"/>
    <w:rsid w:val="006A4925"/>
    <w:rsid w:val="006B159F"/>
    <w:rsid w:val="006B37A7"/>
    <w:rsid w:val="006B7124"/>
    <w:rsid w:val="006C48C1"/>
    <w:rsid w:val="006C5BF4"/>
    <w:rsid w:val="006C6DD2"/>
    <w:rsid w:val="006D0656"/>
    <w:rsid w:val="006D3059"/>
    <w:rsid w:val="006D4581"/>
    <w:rsid w:val="006E3431"/>
    <w:rsid w:val="006F07C6"/>
    <w:rsid w:val="006F2837"/>
    <w:rsid w:val="006F4575"/>
    <w:rsid w:val="006F58F4"/>
    <w:rsid w:val="00715EEC"/>
    <w:rsid w:val="007249AA"/>
    <w:rsid w:val="00725EE3"/>
    <w:rsid w:val="007308FF"/>
    <w:rsid w:val="0073094C"/>
    <w:rsid w:val="0073238A"/>
    <w:rsid w:val="00737EF0"/>
    <w:rsid w:val="007546E1"/>
    <w:rsid w:val="00760BBB"/>
    <w:rsid w:val="00761A9D"/>
    <w:rsid w:val="00764257"/>
    <w:rsid w:val="007777AB"/>
    <w:rsid w:val="007858F9"/>
    <w:rsid w:val="007A2EB1"/>
    <w:rsid w:val="007A563D"/>
    <w:rsid w:val="007A78C9"/>
    <w:rsid w:val="007B0690"/>
    <w:rsid w:val="007C076D"/>
    <w:rsid w:val="007D31B8"/>
    <w:rsid w:val="007E363A"/>
    <w:rsid w:val="007E6BAA"/>
    <w:rsid w:val="007F08BE"/>
    <w:rsid w:val="007F35C1"/>
    <w:rsid w:val="007F4467"/>
    <w:rsid w:val="007F46D9"/>
    <w:rsid w:val="007F4EE8"/>
    <w:rsid w:val="007F5217"/>
    <w:rsid w:val="00803179"/>
    <w:rsid w:val="00813065"/>
    <w:rsid w:val="008156B8"/>
    <w:rsid w:val="00815C93"/>
    <w:rsid w:val="00817D3A"/>
    <w:rsid w:val="00822318"/>
    <w:rsid w:val="008230A8"/>
    <w:rsid w:val="008260EF"/>
    <w:rsid w:val="008269B9"/>
    <w:rsid w:val="00831EC0"/>
    <w:rsid w:val="00832777"/>
    <w:rsid w:val="00833851"/>
    <w:rsid w:val="0084443F"/>
    <w:rsid w:val="00857CEB"/>
    <w:rsid w:val="00860A15"/>
    <w:rsid w:val="00864188"/>
    <w:rsid w:val="008707AA"/>
    <w:rsid w:val="00876900"/>
    <w:rsid w:val="0087704E"/>
    <w:rsid w:val="0088028B"/>
    <w:rsid w:val="00884B13"/>
    <w:rsid w:val="008918A1"/>
    <w:rsid w:val="008A14BA"/>
    <w:rsid w:val="008B5425"/>
    <w:rsid w:val="008B71DF"/>
    <w:rsid w:val="008D0BDC"/>
    <w:rsid w:val="008E3263"/>
    <w:rsid w:val="008E4DF3"/>
    <w:rsid w:val="008E65AB"/>
    <w:rsid w:val="008F05BE"/>
    <w:rsid w:val="008F1F31"/>
    <w:rsid w:val="008F26A7"/>
    <w:rsid w:val="009019D1"/>
    <w:rsid w:val="0092571E"/>
    <w:rsid w:val="00930DB9"/>
    <w:rsid w:val="009368C7"/>
    <w:rsid w:val="0094237C"/>
    <w:rsid w:val="00946D2C"/>
    <w:rsid w:val="00951D71"/>
    <w:rsid w:val="00952B95"/>
    <w:rsid w:val="00955CF9"/>
    <w:rsid w:val="00956828"/>
    <w:rsid w:val="00957E9F"/>
    <w:rsid w:val="009635A2"/>
    <w:rsid w:val="009649AA"/>
    <w:rsid w:val="00982510"/>
    <w:rsid w:val="00984B73"/>
    <w:rsid w:val="00995939"/>
    <w:rsid w:val="00997DAD"/>
    <w:rsid w:val="009A46BC"/>
    <w:rsid w:val="009A7647"/>
    <w:rsid w:val="009B22AC"/>
    <w:rsid w:val="009C05E1"/>
    <w:rsid w:val="009C14F6"/>
    <w:rsid w:val="009D44A4"/>
    <w:rsid w:val="009D5E78"/>
    <w:rsid w:val="009E2A60"/>
    <w:rsid w:val="009E403A"/>
    <w:rsid w:val="009E4087"/>
    <w:rsid w:val="009E690E"/>
    <w:rsid w:val="009E750D"/>
    <w:rsid w:val="009F101C"/>
    <w:rsid w:val="009F4028"/>
    <w:rsid w:val="00A1347F"/>
    <w:rsid w:val="00A229CA"/>
    <w:rsid w:val="00A26A28"/>
    <w:rsid w:val="00A51850"/>
    <w:rsid w:val="00A5606E"/>
    <w:rsid w:val="00A61235"/>
    <w:rsid w:val="00A65EA6"/>
    <w:rsid w:val="00A753F3"/>
    <w:rsid w:val="00A8162A"/>
    <w:rsid w:val="00A825FB"/>
    <w:rsid w:val="00A870BC"/>
    <w:rsid w:val="00AB0683"/>
    <w:rsid w:val="00AB08F4"/>
    <w:rsid w:val="00AB3E89"/>
    <w:rsid w:val="00AB40C8"/>
    <w:rsid w:val="00AB7BE6"/>
    <w:rsid w:val="00AC5C24"/>
    <w:rsid w:val="00AD3EF0"/>
    <w:rsid w:val="00AD63F2"/>
    <w:rsid w:val="00AE0C4A"/>
    <w:rsid w:val="00AE5E97"/>
    <w:rsid w:val="00AF143B"/>
    <w:rsid w:val="00AF1673"/>
    <w:rsid w:val="00AF37C5"/>
    <w:rsid w:val="00B00448"/>
    <w:rsid w:val="00B05670"/>
    <w:rsid w:val="00B06255"/>
    <w:rsid w:val="00B11635"/>
    <w:rsid w:val="00B123BE"/>
    <w:rsid w:val="00B13283"/>
    <w:rsid w:val="00B17178"/>
    <w:rsid w:val="00B17AD6"/>
    <w:rsid w:val="00B23533"/>
    <w:rsid w:val="00B25AB4"/>
    <w:rsid w:val="00B25B8C"/>
    <w:rsid w:val="00B271F5"/>
    <w:rsid w:val="00B30611"/>
    <w:rsid w:val="00B31066"/>
    <w:rsid w:val="00B33942"/>
    <w:rsid w:val="00B428A2"/>
    <w:rsid w:val="00B51765"/>
    <w:rsid w:val="00B5359C"/>
    <w:rsid w:val="00B5764D"/>
    <w:rsid w:val="00B64837"/>
    <w:rsid w:val="00B66B74"/>
    <w:rsid w:val="00B66BC5"/>
    <w:rsid w:val="00B84F9A"/>
    <w:rsid w:val="00B911D6"/>
    <w:rsid w:val="00B91A7F"/>
    <w:rsid w:val="00B96CF4"/>
    <w:rsid w:val="00BB788F"/>
    <w:rsid w:val="00BC56E4"/>
    <w:rsid w:val="00BC7929"/>
    <w:rsid w:val="00BD5CDE"/>
    <w:rsid w:val="00BF45F6"/>
    <w:rsid w:val="00C06BBF"/>
    <w:rsid w:val="00C1088A"/>
    <w:rsid w:val="00C14A6E"/>
    <w:rsid w:val="00C20775"/>
    <w:rsid w:val="00C27BED"/>
    <w:rsid w:val="00C337AD"/>
    <w:rsid w:val="00C33C70"/>
    <w:rsid w:val="00C706A6"/>
    <w:rsid w:val="00CA5336"/>
    <w:rsid w:val="00CA536C"/>
    <w:rsid w:val="00CB0F33"/>
    <w:rsid w:val="00CC6553"/>
    <w:rsid w:val="00CD7B04"/>
    <w:rsid w:val="00CE5FA9"/>
    <w:rsid w:val="00D0072F"/>
    <w:rsid w:val="00D06C68"/>
    <w:rsid w:val="00D1436C"/>
    <w:rsid w:val="00D20206"/>
    <w:rsid w:val="00D4241D"/>
    <w:rsid w:val="00D45DBA"/>
    <w:rsid w:val="00D60EFC"/>
    <w:rsid w:val="00D66FC6"/>
    <w:rsid w:val="00D81D18"/>
    <w:rsid w:val="00D926AC"/>
    <w:rsid w:val="00D93237"/>
    <w:rsid w:val="00D96ABA"/>
    <w:rsid w:val="00D96D5F"/>
    <w:rsid w:val="00DA27CB"/>
    <w:rsid w:val="00DA41FF"/>
    <w:rsid w:val="00DC48FB"/>
    <w:rsid w:val="00DD0338"/>
    <w:rsid w:val="00DD0866"/>
    <w:rsid w:val="00DD1ACD"/>
    <w:rsid w:val="00DE4F37"/>
    <w:rsid w:val="00DE77D6"/>
    <w:rsid w:val="00DF4369"/>
    <w:rsid w:val="00E00CF1"/>
    <w:rsid w:val="00E018B1"/>
    <w:rsid w:val="00E04063"/>
    <w:rsid w:val="00E055B4"/>
    <w:rsid w:val="00E11B0C"/>
    <w:rsid w:val="00E307D1"/>
    <w:rsid w:val="00E36944"/>
    <w:rsid w:val="00E475F6"/>
    <w:rsid w:val="00E5367F"/>
    <w:rsid w:val="00E538AF"/>
    <w:rsid w:val="00E56C17"/>
    <w:rsid w:val="00E612EE"/>
    <w:rsid w:val="00E62FB1"/>
    <w:rsid w:val="00E64293"/>
    <w:rsid w:val="00E6530F"/>
    <w:rsid w:val="00E65D71"/>
    <w:rsid w:val="00E74FEB"/>
    <w:rsid w:val="00E87C0C"/>
    <w:rsid w:val="00E92C5A"/>
    <w:rsid w:val="00E956D5"/>
    <w:rsid w:val="00E96A6E"/>
    <w:rsid w:val="00EA2465"/>
    <w:rsid w:val="00EA7158"/>
    <w:rsid w:val="00EA73B3"/>
    <w:rsid w:val="00EA7891"/>
    <w:rsid w:val="00EA7CAD"/>
    <w:rsid w:val="00EB399D"/>
    <w:rsid w:val="00EB586A"/>
    <w:rsid w:val="00ED03D6"/>
    <w:rsid w:val="00EE2A29"/>
    <w:rsid w:val="00EE2D03"/>
    <w:rsid w:val="00EE3739"/>
    <w:rsid w:val="00EE3EFE"/>
    <w:rsid w:val="00EE4931"/>
    <w:rsid w:val="00EE5E3C"/>
    <w:rsid w:val="00EF06F6"/>
    <w:rsid w:val="00F004A7"/>
    <w:rsid w:val="00F010BE"/>
    <w:rsid w:val="00F02D12"/>
    <w:rsid w:val="00F03DEC"/>
    <w:rsid w:val="00F05D69"/>
    <w:rsid w:val="00F151A9"/>
    <w:rsid w:val="00F166B5"/>
    <w:rsid w:val="00F35BC8"/>
    <w:rsid w:val="00F3767C"/>
    <w:rsid w:val="00F52773"/>
    <w:rsid w:val="00F53642"/>
    <w:rsid w:val="00F5629D"/>
    <w:rsid w:val="00F6636F"/>
    <w:rsid w:val="00F70902"/>
    <w:rsid w:val="00F73E90"/>
    <w:rsid w:val="00F760B1"/>
    <w:rsid w:val="00F82EA4"/>
    <w:rsid w:val="00F8542F"/>
    <w:rsid w:val="00F92688"/>
    <w:rsid w:val="00F92939"/>
    <w:rsid w:val="00F956CB"/>
    <w:rsid w:val="00F959E8"/>
    <w:rsid w:val="00FA36D3"/>
    <w:rsid w:val="00FA606B"/>
    <w:rsid w:val="00FA6F86"/>
    <w:rsid w:val="00FB2D01"/>
    <w:rsid w:val="00FB50EE"/>
    <w:rsid w:val="00FC7BA4"/>
    <w:rsid w:val="00FD135B"/>
    <w:rsid w:val="00FD3665"/>
    <w:rsid w:val="00FD3E36"/>
    <w:rsid w:val="00FE366F"/>
    <w:rsid w:val="00FE3A71"/>
    <w:rsid w:val="00FE7193"/>
    <w:rsid w:val="00FE7AB2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B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ZALACZNIKCENTER">
    <w:name w:val="ZALACZNIK_CENTER"/>
    <w:rsid w:val="008156B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Zadozarzdzeniazdnia">
    <w:name w:val="Z1 - Zał. do zarządzenia z dnia"/>
    <w:rsid w:val="008156B8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56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56B8"/>
    <w:rPr>
      <w:rFonts w:ascii="Calibri" w:hAnsi="Calibri" w:cs="Calibri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F0358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F151A9"/>
    <w:rPr>
      <w:rFonts w:ascii="Segoe UI" w:hAnsi="Segoe UI" w:cs="Segoe U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C368-C1C5-42A2-8AC5-BFE63DA0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2223</Words>
  <Characters>13342</Characters>
  <Application>Microsoft Office Word</Application>
  <DocSecurity>0</DocSecurity>
  <Lines>111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32</cp:revision>
  <cp:lastPrinted>2020-08-26T09:29:00Z</cp:lastPrinted>
  <dcterms:created xsi:type="dcterms:W3CDTF">2024-01-12T15:06:00Z</dcterms:created>
  <dcterms:modified xsi:type="dcterms:W3CDTF">2024-08-22T17:11:00Z</dcterms:modified>
</cp:coreProperties>
</file>